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  <w:bookmarkStart w:id="0" w:name="_GoBack"/>
      <w:bookmarkEnd w:id="0"/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8F15A1" w:rsidRDefault="008F15A1" w:rsidP="008F15A1">
      <w:pPr>
        <w:autoSpaceDE w:val="0"/>
        <w:autoSpaceDN w:val="0"/>
        <w:adjustRightInd w:val="0"/>
        <w:ind w:right="4218"/>
        <w:rPr>
          <w:sz w:val="24"/>
          <w:szCs w:val="24"/>
        </w:rPr>
      </w:pPr>
    </w:p>
    <w:p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:rsidR="00400D1C" w:rsidRDefault="00400D1C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</w:p>
    <w:p w:rsidR="008F15A1" w:rsidRPr="00261D36" w:rsidRDefault="008F15A1" w:rsidP="008F15A1">
      <w:pPr>
        <w:autoSpaceDE w:val="0"/>
        <w:autoSpaceDN w:val="0"/>
        <w:adjustRightInd w:val="0"/>
        <w:ind w:right="4109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</w:t>
      </w:r>
      <w:r w:rsidRPr="002C568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у </w:t>
      </w:r>
      <w:r w:rsidRPr="002C5688">
        <w:rPr>
          <w:sz w:val="24"/>
          <w:szCs w:val="24"/>
        </w:rPr>
        <w:t>«</w:t>
      </w:r>
      <w:r w:rsidRPr="008F15A1">
        <w:rPr>
          <w:color w:val="000000"/>
          <w:sz w:val="24"/>
          <w:szCs w:val="24"/>
        </w:rPr>
        <w:t xml:space="preserve">Сохранение и развитие культуры в муниципальном образовании «Новодевяткинское сельское поселение» Всеволожского </w:t>
      </w:r>
      <w:r>
        <w:rPr>
          <w:color w:val="000000"/>
          <w:sz w:val="24"/>
          <w:szCs w:val="24"/>
        </w:rPr>
        <w:t>м</w:t>
      </w:r>
      <w:r w:rsidRPr="008F15A1">
        <w:rPr>
          <w:color w:val="000000"/>
          <w:sz w:val="24"/>
          <w:szCs w:val="24"/>
        </w:rPr>
        <w:t>униципального района Ленинградской области на 2022-2024 годы</w:t>
      </w:r>
      <w:r w:rsidRPr="002C5688">
        <w:rPr>
          <w:sz w:val="24"/>
          <w:szCs w:val="24"/>
        </w:rPr>
        <w:t>»</w:t>
      </w:r>
    </w:p>
    <w:p w:rsidR="008F15A1" w:rsidRDefault="008F15A1" w:rsidP="008F15A1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:rsidR="008F15A1" w:rsidRPr="00BD6CA8" w:rsidRDefault="008F15A1" w:rsidP="008F15A1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F0A05">
        <w:rPr>
          <w:rFonts w:eastAsia="Calibri"/>
          <w:bCs/>
          <w:sz w:val="24"/>
          <w:szCs w:val="24"/>
          <w:lang w:eastAsia="en-US"/>
        </w:rPr>
        <w:t>В соответствии с</w:t>
      </w:r>
      <w:r>
        <w:rPr>
          <w:rFonts w:eastAsia="Calibri"/>
          <w:bCs/>
          <w:sz w:val="24"/>
          <w:szCs w:val="24"/>
          <w:lang w:eastAsia="en-US"/>
        </w:rPr>
        <w:t>о статьей 179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Бюджетн</w:t>
      </w:r>
      <w:r>
        <w:rPr>
          <w:rFonts w:eastAsia="Calibri"/>
          <w:bCs/>
          <w:sz w:val="24"/>
          <w:szCs w:val="24"/>
          <w:lang w:eastAsia="en-US"/>
        </w:rPr>
        <w:t>ого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кодекс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Р</w:t>
      </w:r>
      <w:r>
        <w:rPr>
          <w:rFonts w:eastAsia="Calibri"/>
          <w:bCs/>
          <w:sz w:val="24"/>
          <w:szCs w:val="24"/>
          <w:lang w:eastAsia="en-US"/>
        </w:rPr>
        <w:t xml:space="preserve">оссийской </w:t>
      </w:r>
      <w:r w:rsidRPr="004F0A05">
        <w:rPr>
          <w:rFonts w:eastAsia="Calibri"/>
          <w:bCs/>
          <w:sz w:val="24"/>
          <w:szCs w:val="24"/>
          <w:lang w:eastAsia="en-US"/>
        </w:rPr>
        <w:t>Ф</w:t>
      </w:r>
      <w:r>
        <w:rPr>
          <w:rFonts w:eastAsia="Calibri"/>
          <w:bCs/>
          <w:sz w:val="24"/>
          <w:szCs w:val="24"/>
          <w:lang w:eastAsia="en-US"/>
        </w:rPr>
        <w:t>едерации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Pr="004F0A05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4F0A05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4F0A05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</w:t>
      </w:r>
      <w:r w:rsidRPr="00BD6CA8">
        <w:rPr>
          <w:rFonts w:eastAsia="Calibri"/>
          <w:sz w:val="24"/>
          <w:szCs w:val="24"/>
          <w:lang w:eastAsia="en-US"/>
        </w:rPr>
        <w:t xml:space="preserve">оценки эффективности реализации муниципальных программ (комплексных программ) </w:t>
      </w:r>
      <w:r w:rsidRPr="00BD6CA8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</w:t>
      </w:r>
      <w:r w:rsidRPr="00BD6CA8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BD6CA8">
        <w:rPr>
          <w:rFonts w:eastAsia="Calibri"/>
          <w:bCs/>
          <w:sz w:val="24"/>
          <w:szCs w:val="24"/>
          <w:lang w:eastAsia="en-US"/>
        </w:rPr>
        <w:t>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:rsidR="008F15A1" w:rsidRPr="00BD6CA8" w:rsidRDefault="008F15A1" w:rsidP="008F15A1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BD6CA8">
        <w:rPr>
          <w:rFonts w:ascii="Times New Roman" w:hAnsi="Times New Roman"/>
          <w:sz w:val="24"/>
          <w:szCs w:val="24"/>
        </w:rPr>
        <w:t>ПОСТАНОВЛЯЮ:</w:t>
      </w:r>
    </w:p>
    <w:p w:rsidR="008F15A1" w:rsidRPr="00BD6CA8" w:rsidRDefault="008F15A1" w:rsidP="008F15A1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15A1" w:rsidRPr="00BD6CA8" w:rsidRDefault="008F15A1" w:rsidP="008F15A1">
      <w:pPr>
        <w:pStyle w:val="aff0"/>
        <w:spacing w:before="0" w:beforeAutospacing="0" w:after="0" w:afterAutospacing="0"/>
        <w:ind w:firstLine="567"/>
        <w:jc w:val="both"/>
      </w:pPr>
      <w:r w:rsidRPr="00BD6CA8">
        <w:t xml:space="preserve">1. Внести в </w:t>
      </w:r>
      <w:r w:rsidRPr="00BD6CA8">
        <w:rPr>
          <w:bCs/>
        </w:rPr>
        <w:t>муниципальную программу</w:t>
      </w:r>
      <w:r w:rsidRPr="00BD6CA8">
        <w:t xml:space="preserve"> «</w:t>
      </w:r>
      <w:r w:rsidRPr="00BD6CA8">
        <w:rPr>
          <w:color w:val="000000"/>
        </w:rPr>
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</w:r>
      <w:r w:rsidRPr="00BD6CA8">
        <w:t xml:space="preserve">», </w:t>
      </w:r>
      <w:r w:rsidRPr="00BD6CA8">
        <w:rPr>
          <w:bCs/>
        </w:rPr>
        <w:t>утвержденную постановлением администрации МО «Новодевяткинское сельское поселение» о</w:t>
      </w:r>
      <w:r w:rsidRPr="00BD6CA8">
        <w:t>т 08.11.2021г. № 162/01-04, следующие изменения:</w:t>
      </w:r>
    </w:p>
    <w:p w:rsidR="00400D1C" w:rsidRDefault="008F15A1" w:rsidP="008F15A1">
      <w:pPr>
        <w:ind w:firstLine="567"/>
        <w:jc w:val="both"/>
        <w:rPr>
          <w:color w:val="000000"/>
          <w:sz w:val="24"/>
          <w:szCs w:val="24"/>
        </w:rPr>
      </w:pPr>
      <w:r w:rsidRPr="00BD6CA8">
        <w:rPr>
          <w:sz w:val="24"/>
          <w:szCs w:val="24"/>
        </w:rPr>
        <w:t>1.1. Наименование муниципальной программы изложить в следующей редакции: муниципальная программа «</w:t>
      </w:r>
      <w:r w:rsidRPr="00BD6CA8">
        <w:rPr>
          <w:color w:val="000000"/>
          <w:sz w:val="24"/>
          <w:szCs w:val="24"/>
        </w:rPr>
        <w:t>Сохранение и развитие культуры в муниципальном образовании</w:t>
      </w:r>
    </w:p>
    <w:p w:rsidR="00400D1C" w:rsidRDefault="00400D1C" w:rsidP="00400D1C">
      <w:pPr>
        <w:jc w:val="both"/>
        <w:rPr>
          <w:color w:val="000000"/>
          <w:sz w:val="24"/>
          <w:szCs w:val="24"/>
        </w:rPr>
      </w:pPr>
    </w:p>
    <w:p w:rsidR="00400D1C" w:rsidRDefault="00400D1C" w:rsidP="00400D1C">
      <w:pPr>
        <w:jc w:val="both"/>
        <w:rPr>
          <w:color w:val="000000"/>
          <w:sz w:val="24"/>
          <w:szCs w:val="24"/>
        </w:rPr>
      </w:pPr>
    </w:p>
    <w:p w:rsidR="00400D1C" w:rsidRDefault="00400D1C" w:rsidP="00400D1C">
      <w:pPr>
        <w:jc w:val="both"/>
        <w:rPr>
          <w:color w:val="000000"/>
          <w:sz w:val="24"/>
          <w:szCs w:val="24"/>
        </w:rPr>
      </w:pPr>
    </w:p>
    <w:p w:rsidR="008F15A1" w:rsidRPr="00BD6CA8" w:rsidRDefault="008F15A1" w:rsidP="00400D1C">
      <w:pPr>
        <w:jc w:val="both"/>
        <w:rPr>
          <w:sz w:val="24"/>
          <w:szCs w:val="24"/>
        </w:rPr>
      </w:pPr>
      <w:r w:rsidRPr="00BD6CA8">
        <w:rPr>
          <w:color w:val="000000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Pr="00BD6CA8">
        <w:rPr>
          <w:sz w:val="24"/>
          <w:szCs w:val="24"/>
        </w:rPr>
        <w:t>».</w:t>
      </w:r>
    </w:p>
    <w:p w:rsidR="008F15A1" w:rsidRPr="00BD6CA8" w:rsidRDefault="008F15A1" w:rsidP="008F15A1">
      <w:pPr>
        <w:ind w:firstLine="567"/>
        <w:jc w:val="both"/>
        <w:rPr>
          <w:bCs/>
          <w:sz w:val="24"/>
          <w:szCs w:val="24"/>
        </w:rPr>
      </w:pPr>
      <w:r w:rsidRPr="00BD6CA8">
        <w:rPr>
          <w:sz w:val="24"/>
          <w:szCs w:val="24"/>
        </w:rPr>
        <w:t>1</w:t>
      </w:r>
      <w:r w:rsidRPr="00BD6CA8">
        <w:rPr>
          <w:bCs/>
          <w:sz w:val="24"/>
          <w:szCs w:val="24"/>
        </w:rPr>
        <w:t xml:space="preserve">.2. Изложить текст муниципальной программы </w:t>
      </w:r>
      <w:r w:rsidRPr="00BD6CA8">
        <w:rPr>
          <w:sz w:val="24"/>
          <w:szCs w:val="24"/>
        </w:rPr>
        <w:t>«</w:t>
      </w:r>
      <w:r w:rsidR="0083247C" w:rsidRPr="00BD6CA8">
        <w:rPr>
          <w:color w:val="000000"/>
          <w:sz w:val="24"/>
          <w:szCs w:val="24"/>
        </w:rPr>
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</w:t>
      </w:r>
      <w:r w:rsidRPr="00BD6CA8">
        <w:rPr>
          <w:sz w:val="24"/>
          <w:szCs w:val="24"/>
        </w:rPr>
        <w:t>»</w:t>
      </w:r>
      <w:r w:rsidRPr="00BD6CA8">
        <w:rPr>
          <w:bCs/>
          <w:sz w:val="24"/>
          <w:szCs w:val="24"/>
        </w:rPr>
        <w:t xml:space="preserve"> в соответствии с приложением к настоящему постановлению.</w:t>
      </w:r>
    </w:p>
    <w:p w:rsidR="008F15A1" w:rsidRPr="00BD6CA8" w:rsidRDefault="008F15A1" w:rsidP="008F15A1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8F15A1" w:rsidRPr="00BD6CA8" w:rsidRDefault="008F15A1" w:rsidP="008F15A1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  <w:r w:rsidRPr="00BD6CA8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подписания.</w:t>
      </w:r>
    </w:p>
    <w:p w:rsidR="008F15A1" w:rsidRPr="00BD6CA8" w:rsidRDefault="008F15A1" w:rsidP="008F15A1">
      <w:pPr>
        <w:pStyle w:val="afd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8F15A1" w:rsidRPr="00BD6CA8" w:rsidRDefault="008F15A1" w:rsidP="008F15A1">
      <w:pPr>
        <w:pStyle w:val="afd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BD6CA8"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F15A1" w:rsidRPr="00BD6CA8" w:rsidRDefault="008F15A1" w:rsidP="008F15A1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8F15A1" w:rsidRPr="00C82E5F" w:rsidRDefault="008F15A1" w:rsidP="008F15A1">
      <w:pPr>
        <w:ind w:firstLine="567"/>
        <w:jc w:val="both"/>
        <w:rPr>
          <w:sz w:val="24"/>
          <w:szCs w:val="24"/>
        </w:rPr>
      </w:pPr>
      <w:r w:rsidRPr="00BD6CA8">
        <w:rPr>
          <w:sz w:val="24"/>
          <w:szCs w:val="24"/>
        </w:rPr>
        <w:t xml:space="preserve">4. </w:t>
      </w:r>
      <w:r w:rsidRPr="00BD6CA8">
        <w:rPr>
          <w:rFonts w:eastAsia="Calibri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BD6CA8">
        <w:rPr>
          <w:sz w:val="24"/>
          <w:szCs w:val="24"/>
        </w:rPr>
        <w:t xml:space="preserve">по градостроительству, правовым, имущественным и социальным вопросам </w:t>
      </w:r>
      <w:r w:rsidRPr="00BD6CA8">
        <w:rPr>
          <w:rFonts w:eastAsia="Calibri"/>
          <w:sz w:val="24"/>
          <w:szCs w:val="24"/>
        </w:rPr>
        <w:t xml:space="preserve">И.С. </w:t>
      </w:r>
      <w:proofErr w:type="spellStart"/>
      <w:r w:rsidRPr="00BD6CA8">
        <w:rPr>
          <w:rFonts w:eastAsia="Calibri"/>
          <w:sz w:val="24"/>
          <w:szCs w:val="24"/>
        </w:rPr>
        <w:t>Чемия</w:t>
      </w:r>
      <w:proofErr w:type="spellEnd"/>
      <w:r w:rsidRPr="00BD6CA8">
        <w:rPr>
          <w:rFonts w:eastAsia="Calibri"/>
          <w:sz w:val="24"/>
          <w:szCs w:val="24"/>
        </w:rPr>
        <w:t>-Адамович.</w:t>
      </w:r>
    </w:p>
    <w:p w:rsidR="008F15A1" w:rsidRDefault="008F15A1" w:rsidP="008F15A1">
      <w:pPr>
        <w:ind w:firstLine="567"/>
        <w:jc w:val="both"/>
        <w:rPr>
          <w:sz w:val="24"/>
          <w:szCs w:val="24"/>
        </w:rPr>
      </w:pPr>
    </w:p>
    <w:p w:rsidR="00400D1C" w:rsidRDefault="00400D1C" w:rsidP="008F15A1">
      <w:pPr>
        <w:ind w:firstLine="567"/>
        <w:jc w:val="both"/>
        <w:rPr>
          <w:sz w:val="24"/>
          <w:szCs w:val="24"/>
        </w:rPr>
      </w:pPr>
    </w:p>
    <w:p w:rsidR="00400D1C" w:rsidRDefault="00400D1C" w:rsidP="008F15A1">
      <w:pPr>
        <w:ind w:firstLine="567"/>
        <w:jc w:val="both"/>
        <w:rPr>
          <w:sz w:val="24"/>
          <w:szCs w:val="24"/>
        </w:rPr>
      </w:pPr>
    </w:p>
    <w:p w:rsidR="008F15A1" w:rsidRPr="00114EF7" w:rsidRDefault="008F15A1" w:rsidP="008F15A1">
      <w:pPr>
        <w:pStyle w:val="afd"/>
        <w:rPr>
          <w:rFonts w:ascii="Times New Roman" w:hAnsi="Times New Roman"/>
          <w:sz w:val="24"/>
          <w:szCs w:val="24"/>
        </w:rPr>
      </w:pPr>
    </w:p>
    <w:p w:rsidR="008F15A1" w:rsidRPr="00114EF7" w:rsidRDefault="008F15A1" w:rsidP="008F15A1">
      <w:pPr>
        <w:pStyle w:val="afd"/>
        <w:ind w:right="55"/>
        <w:rPr>
          <w:rFonts w:ascii="Times New Roman" w:hAnsi="Times New Roman"/>
          <w:sz w:val="24"/>
          <w:szCs w:val="24"/>
        </w:rPr>
      </w:pPr>
      <w:r w:rsidRPr="00114EF7">
        <w:rPr>
          <w:rFonts w:ascii="Times New Roman" w:hAnsi="Times New Roman"/>
          <w:sz w:val="24"/>
          <w:szCs w:val="24"/>
        </w:rPr>
        <w:t xml:space="preserve">Глава муниципального образования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14EF7">
        <w:rPr>
          <w:rFonts w:ascii="Times New Roman" w:hAnsi="Times New Roman"/>
          <w:sz w:val="24"/>
          <w:szCs w:val="24"/>
        </w:rPr>
        <w:t xml:space="preserve">                                                        Д.А. Майоров</w:t>
      </w:r>
    </w:p>
    <w:p w:rsidR="008F15A1" w:rsidRDefault="008F15A1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</w:pPr>
    </w:p>
    <w:p w:rsidR="008F15A1" w:rsidRDefault="008F15A1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</w:pPr>
    </w:p>
    <w:p w:rsidR="00F24C62" w:rsidRDefault="00F24C62" w:rsidP="000A5E1C">
      <w:pPr>
        <w:tabs>
          <w:tab w:val="left" w:pos="2618"/>
        </w:tabs>
        <w:jc w:val="both"/>
        <w:outlineLvl w:val="0"/>
        <w:rPr>
          <w:sz w:val="24"/>
          <w:szCs w:val="24"/>
          <w:lang w:eastAsia="en-US"/>
        </w:rPr>
        <w:sectPr w:rsidR="00F24C62" w:rsidSect="00330402">
          <w:head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4C62" w:rsidRPr="00160EB8" w:rsidRDefault="00F24C62" w:rsidP="00F24C62">
      <w:pPr>
        <w:jc w:val="right"/>
        <w:rPr>
          <w:sz w:val="24"/>
          <w:szCs w:val="24"/>
        </w:rPr>
      </w:pPr>
      <w:r w:rsidRPr="00160EB8">
        <w:rPr>
          <w:sz w:val="24"/>
          <w:szCs w:val="24"/>
        </w:rPr>
        <w:lastRenderedPageBreak/>
        <w:t>Приложение</w:t>
      </w:r>
    </w:p>
    <w:p w:rsidR="00F24C62" w:rsidRDefault="00F24C62" w:rsidP="00F24C62">
      <w:pPr>
        <w:pStyle w:val="afd"/>
        <w:ind w:right="55"/>
        <w:jc w:val="right"/>
        <w:rPr>
          <w:rFonts w:ascii="Times New Roman" w:hAnsi="Times New Roman"/>
          <w:sz w:val="24"/>
          <w:szCs w:val="24"/>
        </w:rPr>
      </w:pPr>
      <w:r w:rsidRPr="00160EB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24C62" w:rsidRDefault="00F24C62" w:rsidP="00F24C62">
      <w:pPr>
        <w:pStyle w:val="afd"/>
        <w:ind w:right="5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00D1C">
        <w:rPr>
          <w:rFonts w:ascii="Times New Roman" w:hAnsi="Times New Roman"/>
          <w:sz w:val="24"/>
          <w:szCs w:val="24"/>
        </w:rPr>
        <w:t xml:space="preserve"> 10 ноября </w:t>
      </w:r>
      <w:r>
        <w:rPr>
          <w:rFonts w:ascii="Times New Roman" w:hAnsi="Times New Roman"/>
          <w:sz w:val="24"/>
          <w:szCs w:val="24"/>
        </w:rPr>
        <w:t>2023 №____/01-04</w:t>
      </w:r>
    </w:p>
    <w:p w:rsidR="00FB2D65" w:rsidRPr="00125695" w:rsidRDefault="00FB2D65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0A0" w:firstRow="1" w:lastRow="0" w:firstColumn="1" w:lastColumn="0" w:noHBand="0" w:noVBand="0"/>
      </w:tblPr>
      <w:tblGrid>
        <w:gridCol w:w="9565"/>
      </w:tblGrid>
      <w:tr w:rsidR="00FB2D65" w:rsidRPr="00BD6CA8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D65" w:rsidRPr="00BD6CA8" w:rsidRDefault="00FB2D65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6CA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FB2D65" w:rsidRPr="00BD6CA8" w:rsidRDefault="00FB2D65" w:rsidP="003C1B20">
            <w:pPr>
              <w:jc w:val="center"/>
              <w:rPr>
                <w:b/>
                <w:sz w:val="24"/>
                <w:szCs w:val="24"/>
              </w:rPr>
            </w:pPr>
            <w:r w:rsidRPr="00BD6CA8">
              <w:rPr>
                <w:b/>
                <w:sz w:val="24"/>
                <w:szCs w:val="24"/>
              </w:rPr>
              <w:t>муниципальной программы</w:t>
            </w:r>
          </w:p>
          <w:p w:rsidR="00FB2D65" w:rsidRPr="00BD6CA8" w:rsidRDefault="00FB2D65" w:rsidP="00F24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6CA8">
              <w:rPr>
                <w:b/>
                <w:color w:val="000000"/>
                <w:sz w:val="24"/>
                <w:szCs w:val="24"/>
              </w:rPr>
              <w:t>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</w:tr>
    </w:tbl>
    <w:p w:rsidR="00FB2D65" w:rsidRPr="00BD6CA8" w:rsidRDefault="00FB2D65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034" w:tblpY="132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38"/>
      </w:tblGrid>
      <w:tr w:rsidR="00FB2D65" w:rsidRPr="00BD6CA8" w:rsidTr="000C11B3">
        <w:tc>
          <w:tcPr>
            <w:tcW w:w="4503" w:type="dxa"/>
          </w:tcPr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2022 - 202</w:t>
            </w:r>
            <w:r w:rsidR="00F24C62" w:rsidRPr="00BD6CA8">
              <w:rPr>
                <w:sz w:val="24"/>
                <w:szCs w:val="24"/>
              </w:rPr>
              <w:t>6</w:t>
            </w:r>
            <w:r w:rsidRPr="00BD6CA8">
              <w:rPr>
                <w:sz w:val="24"/>
                <w:szCs w:val="24"/>
              </w:rPr>
              <w:t xml:space="preserve"> годы</w:t>
            </w:r>
          </w:p>
        </w:tc>
      </w:tr>
      <w:tr w:rsidR="00FB2D65" w:rsidRPr="00BD6CA8" w:rsidTr="000C11B3">
        <w:tc>
          <w:tcPr>
            <w:tcW w:w="4503" w:type="dxa"/>
          </w:tcPr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Муниципальное казенное учреждение «Культурно-досуговый центр «Рондо»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FB2D65" w:rsidRPr="00BD6CA8" w:rsidTr="000C11B3">
        <w:tc>
          <w:tcPr>
            <w:tcW w:w="4503" w:type="dxa"/>
          </w:tcPr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Нет</w:t>
            </w:r>
          </w:p>
        </w:tc>
      </w:tr>
      <w:tr w:rsidR="00FB2D65" w:rsidRPr="00BD6CA8" w:rsidTr="000C11B3">
        <w:tc>
          <w:tcPr>
            <w:tcW w:w="4503" w:type="dxa"/>
          </w:tcPr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МКУ «КДЦ «Рондо»</w:t>
            </w:r>
          </w:p>
        </w:tc>
      </w:tr>
      <w:tr w:rsidR="00FB2D65" w:rsidRPr="00BD6CA8" w:rsidTr="000C11B3">
        <w:tc>
          <w:tcPr>
            <w:tcW w:w="4503" w:type="dxa"/>
          </w:tcPr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1. Сохранение и развитие культуры на территории МО «Новодевяткинское сельское поселение».</w:t>
            </w:r>
          </w:p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2. Улучшение качества услуг населению, предоставляемых КДЦ «Рондо»</w:t>
            </w:r>
          </w:p>
        </w:tc>
      </w:tr>
      <w:tr w:rsidR="00FB2D65" w:rsidRPr="00BD6CA8" w:rsidTr="000C11B3">
        <w:tc>
          <w:tcPr>
            <w:tcW w:w="4503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1. Вовлечение в культурное пространство населения,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2. Развитие системы взаимодействия с различными структурами и учреждениями.</w:t>
            </w:r>
          </w:p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3. Содержание помещения в соответствии с санитарными нормами, ТБ и ПБ.</w:t>
            </w:r>
          </w:p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4. Развитие материально-технической базы МКУ КДЦ «Рондо» (приобретение музыкальных инструментов, выставочного оборудования, приобретение сценических костюмов и реквизита, мебели).</w:t>
            </w:r>
          </w:p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 xml:space="preserve">5. Реализация принципа доступности (без ограничений по возрасту, полу, знаний, умений и навыков) и информативности (обеспечение работы официального сайта МКУ КДЦ «Рондо», создание социальных групп в сети Интернет, афиши, </w:t>
            </w:r>
            <w:proofErr w:type="spellStart"/>
            <w:r w:rsidRPr="00BD6CA8">
              <w:rPr>
                <w:sz w:val="24"/>
                <w:szCs w:val="24"/>
              </w:rPr>
              <w:t>флаеры</w:t>
            </w:r>
            <w:proofErr w:type="spellEnd"/>
            <w:r w:rsidRPr="00BD6CA8">
              <w:rPr>
                <w:sz w:val="24"/>
                <w:szCs w:val="24"/>
              </w:rPr>
              <w:t>, объявления и т.д.).</w:t>
            </w:r>
          </w:p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 xml:space="preserve">6. Совершенствование профессионального уровня сотрудников центра (обучение на курсах повышения квалификации, дистанционное обучение (семинары, </w:t>
            </w:r>
            <w:proofErr w:type="spellStart"/>
            <w:r w:rsidRPr="00BD6CA8">
              <w:rPr>
                <w:sz w:val="24"/>
                <w:szCs w:val="24"/>
              </w:rPr>
              <w:t>вебинары</w:t>
            </w:r>
            <w:proofErr w:type="spellEnd"/>
            <w:r w:rsidRPr="00BD6CA8">
              <w:rPr>
                <w:sz w:val="24"/>
                <w:szCs w:val="24"/>
              </w:rPr>
              <w:t xml:space="preserve">), развитие методической базы, участие в </w:t>
            </w:r>
            <w:proofErr w:type="spellStart"/>
            <w:r w:rsidRPr="00BD6CA8">
              <w:rPr>
                <w:sz w:val="24"/>
                <w:szCs w:val="24"/>
              </w:rPr>
              <w:t>разноуровневых</w:t>
            </w:r>
            <w:proofErr w:type="spellEnd"/>
            <w:r w:rsidRPr="00BD6CA8">
              <w:rPr>
                <w:sz w:val="24"/>
                <w:szCs w:val="24"/>
              </w:rPr>
              <w:t xml:space="preserve"> конкурсах, фестивалях и конференциях).</w:t>
            </w:r>
          </w:p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7. Мониторинг запросов на культурно-досуговые услуги, привлечение социальных категорий: малоимущих, многодетных, социально-</w:t>
            </w:r>
            <w:r w:rsidRPr="00BD6CA8">
              <w:rPr>
                <w:sz w:val="24"/>
                <w:szCs w:val="24"/>
              </w:rPr>
              <w:lastRenderedPageBreak/>
              <w:t>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FB2D65" w:rsidRPr="00BD6CA8" w:rsidTr="000C11B3">
        <w:tc>
          <w:tcPr>
            <w:tcW w:w="4503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1. Рост потребителей культурно-досуговых услуг;</w:t>
            </w:r>
          </w:p>
          <w:p w:rsidR="00FB2D65" w:rsidRPr="00BD6CA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2. Сохранение кружков 100 %;</w:t>
            </w:r>
          </w:p>
          <w:p w:rsidR="00FB2D65" w:rsidRPr="00BD6CA8" w:rsidRDefault="00FB2D65" w:rsidP="000C11B3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3.Улучшение условий предоставления услуг и их качества</w:t>
            </w:r>
          </w:p>
        </w:tc>
      </w:tr>
      <w:tr w:rsidR="00FB2D65" w:rsidRPr="00125695" w:rsidTr="000C11B3">
        <w:tc>
          <w:tcPr>
            <w:tcW w:w="4503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D65" w:rsidRPr="00125695" w:rsidTr="000C11B3">
        <w:tc>
          <w:tcPr>
            <w:tcW w:w="4503" w:type="dxa"/>
          </w:tcPr>
          <w:p w:rsidR="00FB2D65" w:rsidRPr="00BD6CA8" w:rsidRDefault="00FB2D65" w:rsidP="000C11B3">
            <w:pPr>
              <w:jc w:val="both"/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38" w:type="dxa"/>
          </w:tcPr>
          <w:p w:rsidR="00FB2D65" w:rsidRPr="000C11B3" w:rsidRDefault="00FB2D65" w:rsidP="000C11B3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A0416D" w:rsidRPr="000C11B3">
              <w:rPr>
                <w:rFonts w:ascii="Times New Roman" w:hAnsi="Times New Roman" w:cs="Times New Roman"/>
                <w:sz w:val="24"/>
                <w:szCs w:val="24"/>
              </w:rPr>
              <w:t>51 324 781,76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B2D65" w:rsidRPr="000C11B3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2022 год – 9 726 477,58 рублей;</w:t>
            </w:r>
          </w:p>
          <w:p w:rsidR="00FB2D65" w:rsidRPr="000C11B3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9 308 304,18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B2D65" w:rsidRPr="000C11B3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10 130 000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  <w:r w:rsidR="00421CBD" w:rsidRPr="000C1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CBD" w:rsidRPr="000C11B3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11 080 00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:rsidR="00421CBD" w:rsidRPr="003E4B53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FE0751" w:rsidRPr="000C11B3">
              <w:rPr>
                <w:rFonts w:ascii="Times New Roman" w:hAnsi="Times New Roman" w:cs="Times New Roman"/>
                <w:sz w:val="24"/>
                <w:szCs w:val="24"/>
              </w:rPr>
              <w:t>11 080 00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FB2D65" w:rsidRPr="003A2644" w:rsidTr="000C11B3">
        <w:tc>
          <w:tcPr>
            <w:tcW w:w="4503" w:type="dxa"/>
          </w:tcPr>
          <w:p w:rsidR="00FB2D65" w:rsidRPr="00BD6CA8" w:rsidRDefault="00FB2D65" w:rsidP="000C11B3">
            <w:pPr>
              <w:rPr>
                <w:sz w:val="24"/>
                <w:szCs w:val="24"/>
              </w:rPr>
            </w:pPr>
            <w:r w:rsidRPr="00BD6CA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838" w:type="dxa"/>
          </w:tcPr>
          <w:p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FB2D65" w:rsidRPr="00BD6CA8" w:rsidRDefault="00FB2D65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  <w:p w:rsidR="00421CBD" w:rsidRPr="00BD6CA8" w:rsidRDefault="00421CBD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2025 год – 0,0 рублей</w:t>
            </w:r>
            <w:r w:rsidR="00BD6CA8" w:rsidRPr="00BD6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CA8" w:rsidRPr="00BD6CA8" w:rsidRDefault="00BD6CA8" w:rsidP="000C1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:rsidR="00FB2D65" w:rsidRDefault="00FB2D65" w:rsidP="003C1B20">
      <w:pPr>
        <w:jc w:val="center"/>
        <w:rPr>
          <w:b/>
          <w:sz w:val="26"/>
          <w:szCs w:val="26"/>
        </w:rPr>
      </w:pPr>
    </w:p>
    <w:p w:rsidR="00FB2D65" w:rsidRPr="001524F7" w:rsidRDefault="00FB2D65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FB2D65" w:rsidRDefault="00FB2D65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FB2D65" w:rsidSect="0033040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0EF7" w:rsidRPr="00A605EF" w:rsidRDefault="00490EF7" w:rsidP="00490EF7">
      <w:pPr>
        <w:jc w:val="center"/>
        <w:rPr>
          <w:b/>
          <w:sz w:val="24"/>
          <w:szCs w:val="24"/>
        </w:rPr>
      </w:pPr>
      <w:r w:rsidRPr="00A605EF">
        <w:rPr>
          <w:b/>
          <w:sz w:val="24"/>
          <w:szCs w:val="24"/>
        </w:rPr>
        <w:lastRenderedPageBreak/>
        <w:t>2. Понятия и термины</w:t>
      </w:r>
    </w:p>
    <w:p w:rsidR="00490EF7" w:rsidRPr="00A605EF" w:rsidRDefault="00490EF7" w:rsidP="00490EF7">
      <w:pPr>
        <w:jc w:val="both"/>
        <w:rPr>
          <w:bCs/>
          <w:sz w:val="24"/>
          <w:szCs w:val="24"/>
        </w:rPr>
      </w:pP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Культура</w:t>
      </w:r>
      <w:r w:rsidRPr="00A605EF">
        <w:rPr>
          <w:sz w:val="24"/>
          <w:szCs w:val="24"/>
        </w:rPr>
        <w:t xml:space="preserve"> – совокупность материальных и духовных ценностей, созданных и создаваемых человечеством и способствующих гармоничному развитию личности, воспитанию патриотизма и удовлетворению эстетических потребностей и интересов граждан.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Культурно-досуговая деятельность</w:t>
      </w:r>
      <w:r w:rsidRPr="00A605EF">
        <w:rPr>
          <w:sz w:val="24"/>
          <w:szCs w:val="24"/>
        </w:rPr>
        <w:t xml:space="preserve"> (КДД) – деятельность по сохранению, созданию, распространению и освоению культурных ценностей, по предоставлению населению услуг культурного-досугового, информационно-просветительского, оздоровительного и развлекательного характера, способствующих развитию человеческого капитала; повышению качества жизни населения, развитию и совершенствованию творческих и интеллектуальных способностей людей, организации межличностного общения и социально-культурной активности населения.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Культурно-досуговый центр</w:t>
      </w:r>
      <w:r w:rsidRPr="00A605EF">
        <w:rPr>
          <w:sz w:val="24"/>
          <w:szCs w:val="24"/>
        </w:rPr>
        <w:t xml:space="preserve"> (центр культуры и досуга) – культурно-досуговая организация, которая по мощностным характеристикам соответствуют Дворцу культуры. Является интегрированной организацией. В общем объеме услуг преобладает досуговая составляющая и мероприятия социокультурного характера, являющиеся основным условием для создания продуктов культурного характера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bookmarkStart w:id="1" w:name="103828"/>
      <w:bookmarkStart w:id="2" w:name="103830"/>
      <w:bookmarkEnd w:id="1"/>
      <w:bookmarkEnd w:id="2"/>
      <w:r w:rsidRPr="00A605EF">
        <w:rPr>
          <w:b/>
          <w:sz w:val="24"/>
          <w:szCs w:val="24"/>
        </w:rPr>
        <w:t>Культурно-досуговая организация</w:t>
      </w:r>
      <w:r w:rsidRPr="00A605EF">
        <w:rPr>
          <w:sz w:val="24"/>
          <w:szCs w:val="24"/>
        </w:rPr>
        <w:t xml:space="preserve"> - созданная с целью сохранения нематериального культурного наследия во всем многообразии жанров и этнических особенностей, разработки методик интеграции традиционных творческих навыков в современный творческий процесс, информатизации и методического обеспечения творческих процессов, организации и проведения народных праздников, фестивалей народного творчества и любительского искусства. Является методическим центром для подведомственной сети культурно-досуговых организаций, в остальном соответствуют параметрам Домов культуры. 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Дом культуры</w:t>
      </w:r>
      <w:r w:rsidRPr="00A605EF">
        <w:rPr>
          <w:sz w:val="24"/>
          <w:szCs w:val="24"/>
        </w:rPr>
        <w:t xml:space="preserve"> – культурно-досуговая (клубная) организация, обладающая большими характеристиками по параметрам мощности, оснащения и штатной численности. Создаются для обеспечения досуга населения, условий для развития народного творчества и самодеятельного искусства, для социально-культурных инициатив населения, патриотического воспитания. Как правило, являются самостоятельными юридическими лицами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Имидж</w:t>
      </w:r>
      <w:r w:rsidRPr="00A605EF">
        <w:rPr>
          <w:sz w:val="24"/>
          <w:szCs w:val="24"/>
        </w:rPr>
        <w:t xml:space="preserve"> – символический образ, наглядно, целостно и ценностно (как достоинства или недостатки) представляющий индивидуальные особенности человека, города, региона, организации и т. д. 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Информационная среда</w:t>
      </w:r>
      <w:r w:rsidRPr="00A605EF">
        <w:rPr>
          <w:sz w:val="24"/>
          <w:szCs w:val="24"/>
        </w:rPr>
        <w:t xml:space="preserve"> – совокупность средств массовой информации, радио – и телевещание, информационно-телекоммуникационные сети общего пользования, в том числе информационно-телекоммуникационная сеть Интернет, текстовые и визуальные материалы, информация, а также созданные и создаваемые цифровые архивы, библиотеки, оцифрованные музейные фонды, базы данных. 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Информационно-просветительское мероприятие</w:t>
      </w:r>
      <w:r w:rsidRPr="00A605EF">
        <w:rPr>
          <w:sz w:val="24"/>
          <w:szCs w:val="24"/>
        </w:rPr>
        <w:t xml:space="preserve"> – массовое мероприятие, направленное на удовлетворения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Инновационный процесс в культуре</w:t>
      </w:r>
      <w:r w:rsidRPr="00A605EF">
        <w:rPr>
          <w:sz w:val="24"/>
          <w:szCs w:val="24"/>
        </w:rPr>
        <w:t xml:space="preserve"> – форма деятельности, направленная на производство, закрепление и внедрение в сфере культуры новых образцов (моделей) культурной деятельности, ее технологий, организационных форм и результатов. живописи, графики, декоративно-</w:t>
      </w:r>
      <w:proofErr w:type="gramStart"/>
      <w:r w:rsidRPr="00A605EF">
        <w:rPr>
          <w:sz w:val="24"/>
          <w:szCs w:val="24"/>
        </w:rPr>
        <w:t>прикладного  искусства</w:t>
      </w:r>
      <w:proofErr w:type="gramEnd"/>
      <w:r w:rsidRPr="00A605EF">
        <w:rPr>
          <w:sz w:val="24"/>
          <w:szCs w:val="24"/>
        </w:rPr>
        <w:t xml:space="preserve">, музыки, танца, театра, кино, фото и других видах деятельности человека, отображающих действительность в художественных образах.     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 xml:space="preserve">Квалификация </w:t>
      </w:r>
      <w:r w:rsidRPr="00A605EF">
        <w:rPr>
          <w:sz w:val="24"/>
          <w:szCs w:val="24"/>
        </w:rPr>
        <w:t xml:space="preserve">– уровень знаний, умений, навыков и компетенции, характеризующий подготовленность к выполнению определенного вида профессиональной деятельности, отвечающий совокупности обязательных требований к образованию определенного уровня и (или) к профессии, специальности и направлению подготовки, утвержденный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образования. 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Кружок</w:t>
      </w:r>
      <w:r w:rsidRPr="00A605EF">
        <w:rPr>
          <w:sz w:val="24"/>
          <w:szCs w:val="24"/>
        </w:rPr>
        <w:t xml:space="preserve"> – клубное формирование по одному из видов искусств, творческих жанров, по уровню навыков и умении, по которым ведется подготовка, в котором творческо-исполнительская деятельность предваряется учебно-тренировочными занятиями, составляющими, преобладающую </w:t>
      </w:r>
      <w:r w:rsidRPr="00A605EF">
        <w:rPr>
          <w:sz w:val="24"/>
          <w:szCs w:val="24"/>
        </w:rPr>
        <w:lastRenderedPageBreak/>
        <w:t xml:space="preserve">часть всех занятий, направленных на достижение определенных навыков/умений. Кружок может иметь группы по возрасту участников или уровню мастерства (подготовительные, продвинутые/концертные (исполнительские) группы). 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Культурно-досуговое мероприятие</w:t>
      </w:r>
      <w:r w:rsidRPr="00A605EF">
        <w:rPr>
          <w:sz w:val="24"/>
          <w:szCs w:val="24"/>
        </w:rPr>
        <w:t xml:space="preserve"> 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Культурные ценности</w:t>
      </w:r>
      <w:r w:rsidRPr="00A605EF">
        <w:rPr>
          <w:sz w:val="24"/>
          <w:szCs w:val="24"/>
        </w:rPr>
        <w:t xml:space="preserve">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Самодеятельный художественный коллектив</w:t>
      </w:r>
      <w:r w:rsidRPr="00A605EF">
        <w:rPr>
          <w:sz w:val="24"/>
          <w:szCs w:val="24"/>
        </w:rPr>
        <w:t xml:space="preserve"> отличается от профессионального тем, что его члены не являются сотрудниками культурно-досуговой организации, их занятость в коллективе имеет досуговый характер и не является основной трудовой функцией. (бюджетная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Народный (образцовый) самодеятельный коллектив</w:t>
      </w:r>
      <w:r w:rsidRPr="00A605EF">
        <w:rPr>
          <w:sz w:val="24"/>
          <w:szCs w:val="24"/>
        </w:rPr>
        <w:t xml:space="preserve"> (студия) – это постоянно действующее добровольное объединение любителей и исполнителей всех видов и жанров народного художественного (театрального, музыкального, хорового, вокального, фольклорного, хореографического, циркового, литературно-творческого, композиторского, изобразительного, декоративно-прикладного, кино-, фото-, видео- и других жанров искусства) и научно-технического творчества (изобретательства, рационализаторства, </w:t>
      </w:r>
      <w:proofErr w:type="spellStart"/>
      <w:r w:rsidRPr="00A605EF">
        <w:rPr>
          <w:sz w:val="24"/>
          <w:szCs w:val="24"/>
        </w:rPr>
        <w:t>селекционирования</w:t>
      </w:r>
      <w:proofErr w:type="spellEnd"/>
      <w:r w:rsidRPr="00A605EF">
        <w:rPr>
          <w:sz w:val="24"/>
          <w:szCs w:val="24"/>
        </w:rPr>
        <w:t xml:space="preserve">, моделирования и прочих видов научно-технического творчества), основанное на общности художественных или технических интересов и совместной творческой деятельности участников, способствующей развитию их дарований, освоению и созданию ими культурных ценностей, технических усовершенствований и продукции в свободное от основной работы и учебы время, а также культурному обслуживанию и эстетическому воспитанию населения. 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Потенциал культурный</w:t>
      </w:r>
      <w:r w:rsidRPr="00A605EF">
        <w:rPr>
          <w:sz w:val="24"/>
          <w:szCs w:val="24"/>
        </w:rPr>
        <w:t xml:space="preserve"> – системные возможности сферы культуры эффективно осуществлять ее социальные функции, создавая, сохраняя и транслируя людям культурные ценности, влияя на их отношение к миру, духовное самочувствие и образ жизни. Воплощается в предметных, организационных и человеческих (субъектных) ее компонентах (материально-техническая, организационная и кадровая «база» отрасли). Развитие культуры есть, прежде всего, развитие ее потенциала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Потребитель (получатель) услуг/работ</w:t>
      </w:r>
      <w:r w:rsidRPr="00A605EF">
        <w:rPr>
          <w:sz w:val="24"/>
          <w:szCs w:val="24"/>
        </w:rPr>
        <w:t xml:space="preserve"> – физическое или юридическое лицо, в интересах которого ведут свою деятельность организации (учреждения) культурно-досугового типа, непосредственно которому оказываются услуги или для которого предназначен результат работ.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Платная услуга</w:t>
      </w:r>
      <w:r w:rsidRPr="00A605EF">
        <w:rPr>
          <w:sz w:val="24"/>
          <w:szCs w:val="24"/>
        </w:rPr>
        <w:t xml:space="preserve"> – услуга, получение которой потребитель оплачивает по прейскуранту, установленному приказом руководителя культурно-досуговой организации. Клубное формирование имеет право оказывать услуги на платной основе в рамках договора (трудового или гражданско-правового), в соответствии с Положением о клубном формировании (локальный нормативный акт учреждения), утвержденном в установленном порядке. Культурно-досуговая организация оказывает платные услуги в рамках ведения приносящей доход деятельности, если ее ведение предусмотрено в уставе организации. 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Профессиональное образование</w:t>
      </w:r>
      <w:r w:rsidRPr="00A605EF">
        <w:rPr>
          <w:sz w:val="24"/>
          <w:szCs w:val="24"/>
        </w:rPr>
        <w:t xml:space="preserve"> 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определенного уровня и объема, позволяющих осуществлять профессиональную деятельность в определенной сфере и выполнять работу по конкретной профессии или специальности. 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Профессиональное обучение</w:t>
      </w:r>
      <w:r w:rsidRPr="00A605EF">
        <w:rPr>
          <w:sz w:val="24"/>
          <w:szCs w:val="24"/>
        </w:rP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 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Работник культуры</w:t>
      </w:r>
      <w:r w:rsidRPr="00A605EF">
        <w:rPr>
          <w:sz w:val="24"/>
          <w:szCs w:val="24"/>
        </w:rPr>
        <w:t xml:space="preserve"> – физическое лицо, профессиональная деятельность которого связана с созданием, сохранением, научным изучением, развитием, распространением, использованием культурных ценностей и приобщением к ним граждан. </w:t>
      </w:r>
      <w:r w:rsidRPr="00A605EF">
        <w:t xml:space="preserve">культурного наследия. (1) </w:t>
      </w:r>
      <w:r w:rsidRPr="00A605EF">
        <w:rPr>
          <w:sz w:val="24"/>
          <w:szCs w:val="24"/>
        </w:rPr>
        <w:t xml:space="preserve"> </w:t>
      </w:r>
      <w:r w:rsidRPr="00A605EF">
        <w:rPr>
          <w:b/>
          <w:sz w:val="24"/>
          <w:szCs w:val="24"/>
        </w:rPr>
        <w:t xml:space="preserve">Социально </w:t>
      </w:r>
      <w:r w:rsidRPr="00A605EF">
        <w:rPr>
          <w:b/>
          <w:sz w:val="24"/>
          <w:szCs w:val="24"/>
        </w:rPr>
        <w:lastRenderedPageBreak/>
        <w:t>значимые мероприятия в области культуры</w:t>
      </w:r>
      <w:r w:rsidRPr="00A605EF">
        <w:rPr>
          <w:sz w:val="24"/>
          <w:szCs w:val="24"/>
        </w:rPr>
        <w:t xml:space="preserve"> – мероприятия по проведению памятных и юбилейных дат, дней культуры, фестивалей, смотров, конкурсов, выставок, открытие новых музеев, музейных экспозиций и увековечение памяти видных деятелей государства на республиканском уровне и за рубежом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Стратегия развития культуры</w:t>
      </w:r>
      <w:r w:rsidRPr="00A605EF">
        <w:rPr>
          <w:sz w:val="24"/>
          <w:szCs w:val="24"/>
        </w:rPr>
        <w:t xml:space="preserve"> – определение основных долгосрочных целей и задач культурной политики и утверждение курса действий, стратегических решений, распределение ресурсов, необходимых для достижения этих целей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Творческий коллектив</w:t>
      </w:r>
      <w:r w:rsidRPr="00A605EF">
        <w:rPr>
          <w:sz w:val="24"/>
          <w:szCs w:val="24"/>
        </w:rPr>
        <w:t xml:space="preserve"> – коллектив любительского творчества, имеющий полифункциональную структуру, достигший высокого уровня художественного мастерства по различным смежным жанрам/направлениям искусства,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навыков/умений. Творческий коллектив может иметь группы по возрасту участников, по направлению подготовки (различные смежные жанры, виды искусств, навыки и умения, по которым ведется подготовка в клубном формировании) или уровню мастерства (подготовительные, продвинутые/концертные (исполнительские) группы). творческие коллективы, студии любительского художественного, 25 декоративно-прикладного, изобразительного и технического творчества, народные университеты, школы и курсы прикладных знаний и навыков, спортивные секции, оздоровительные группы, творческие лаборатории. Данные виды клубных формирований имеют регулярную основу занятий: не менее одного раза в неделю, общей продолжительностью не менее трех академических часов в неделю.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  <w:r w:rsidRPr="00A605EF">
        <w:rPr>
          <w:b/>
          <w:sz w:val="24"/>
          <w:szCs w:val="24"/>
        </w:rPr>
        <w:t>Учредитель культурно-досуговой организации</w:t>
      </w:r>
      <w:r w:rsidRPr="00A605EF">
        <w:rPr>
          <w:sz w:val="24"/>
          <w:szCs w:val="24"/>
        </w:rPr>
        <w:t xml:space="preserve"> – орган государственной власти, орган местного самоуправления, общественное объединение и организация, физическое или юридическое лицо, создающие организацию, финансирующие ее деятельность и осуществляющие контроль этой деятельности в соответствии с действующим законодательством.</w:t>
      </w:r>
    </w:p>
    <w:p w:rsidR="00490EF7" w:rsidRPr="00A605EF" w:rsidRDefault="00490EF7" w:rsidP="00490EF7">
      <w:pPr>
        <w:ind w:firstLine="708"/>
        <w:jc w:val="both"/>
        <w:rPr>
          <w:sz w:val="24"/>
          <w:szCs w:val="24"/>
        </w:rPr>
      </w:pPr>
    </w:p>
    <w:p w:rsidR="00490EF7" w:rsidRPr="00A605EF" w:rsidRDefault="00490EF7" w:rsidP="00490EF7">
      <w:pPr>
        <w:jc w:val="center"/>
        <w:rPr>
          <w:rStyle w:val="afe"/>
          <w:b/>
          <w:i w:val="0"/>
          <w:sz w:val="24"/>
          <w:szCs w:val="24"/>
        </w:rPr>
      </w:pPr>
      <w:r w:rsidRPr="00A605EF">
        <w:rPr>
          <w:rStyle w:val="afe"/>
          <w:b/>
          <w:i w:val="0"/>
          <w:sz w:val="24"/>
          <w:szCs w:val="24"/>
        </w:rPr>
        <w:t>3. Общая характеристика, основные проблемы и прогноз развития</w:t>
      </w:r>
    </w:p>
    <w:p w:rsidR="00490EF7" w:rsidRPr="00A605EF" w:rsidRDefault="00490EF7" w:rsidP="00490EF7">
      <w:pPr>
        <w:jc w:val="center"/>
        <w:rPr>
          <w:rStyle w:val="afe"/>
          <w:b/>
          <w:i w:val="0"/>
          <w:sz w:val="24"/>
          <w:szCs w:val="24"/>
        </w:rPr>
      </w:pPr>
      <w:r w:rsidRPr="00A605EF">
        <w:rPr>
          <w:rStyle w:val="afe"/>
          <w:b/>
          <w:i w:val="0"/>
          <w:sz w:val="24"/>
          <w:szCs w:val="24"/>
        </w:rPr>
        <w:t>сферы реализации муниципальной программы</w:t>
      </w:r>
    </w:p>
    <w:p w:rsidR="00490EF7" w:rsidRPr="00A605EF" w:rsidRDefault="00490EF7" w:rsidP="00490EF7">
      <w:pPr>
        <w:jc w:val="center"/>
        <w:rPr>
          <w:b/>
          <w:bCs/>
          <w:sz w:val="24"/>
          <w:szCs w:val="24"/>
        </w:rPr>
      </w:pPr>
    </w:p>
    <w:p w:rsidR="00490EF7" w:rsidRPr="00A605EF" w:rsidRDefault="00490EF7" w:rsidP="00490EF7">
      <w:pPr>
        <w:ind w:firstLine="567"/>
        <w:jc w:val="both"/>
        <w:rPr>
          <w:bCs/>
          <w:sz w:val="24"/>
          <w:szCs w:val="24"/>
        </w:rPr>
      </w:pPr>
      <w:r w:rsidRPr="00A605EF">
        <w:rPr>
          <w:bCs/>
          <w:sz w:val="24"/>
          <w:szCs w:val="24"/>
        </w:rPr>
        <w:t>На территории МО «</w:t>
      </w:r>
      <w:proofErr w:type="spellStart"/>
      <w:r w:rsidRPr="00A605EF">
        <w:rPr>
          <w:bCs/>
          <w:sz w:val="24"/>
          <w:szCs w:val="24"/>
        </w:rPr>
        <w:t>Новодевяткинское</w:t>
      </w:r>
      <w:proofErr w:type="spellEnd"/>
      <w:r w:rsidRPr="00A605EF">
        <w:rPr>
          <w:bCs/>
          <w:sz w:val="24"/>
          <w:szCs w:val="24"/>
        </w:rPr>
        <w:t xml:space="preserve"> сельское поселение» культурно-досуговую деятельность осуществляет муниципальное казенное учреждение «Культурно-досуговый центр «Рондо» в рамках реализации программы «Сохранение и развитие культуры в МО «Новодевяткинское сельское поселение». Основным видом деятельности КДЦ «Рондо» является предоставление услуг населению по организации кружковой деятельности и услуг по организации и проведению различных форм и тематике культурно-массовых мероприятий.</w:t>
      </w:r>
    </w:p>
    <w:p w:rsidR="00490EF7" w:rsidRPr="00A605EF" w:rsidRDefault="00490EF7" w:rsidP="00490EF7">
      <w:pPr>
        <w:ind w:firstLine="567"/>
        <w:jc w:val="both"/>
        <w:rPr>
          <w:bCs/>
          <w:sz w:val="24"/>
          <w:szCs w:val="24"/>
        </w:rPr>
      </w:pPr>
      <w:r w:rsidRPr="00A605EF">
        <w:rPr>
          <w:bCs/>
          <w:sz w:val="24"/>
          <w:szCs w:val="24"/>
        </w:rPr>
        <w:t>По состоянию на 01.10.2021 г в КДЦ «Рондо» действует 22 кружка на платной и бюджетной основе с учетом запроса населения, без ограничений по возрасту и полу, без профессионального отбора. Культурно-досуговыми услугами воспользовались около 1000 человек. В связи с дефицитом площадей, для реализации запроса на получение услуг по хореографии используются арендованные площади. Звания «Народный самодеятельный коллектив» удостоен хор народной песни «</w:t>
      </w:r>
      <w:proofErr w:type="spellStart"/>
      <w:r w:rsidRPr="00A605EF">
        <w:rPr>
          <w:bCs/>
          <w:sz w:val="24"/>
          <w:szCs w:val="24"/>
        </w:rPr>
        <w:t>Берегиня</w:t>
      </w:r>
      <w:proofErr w:type="spellEnd"/>
      <w:r w:rsidRPr="00A605EF">
        <w:rPr>
          <w:bCs/>
          <w:sz w:val="24"/>
          <w:szCs w:val="24"/>
        </w:rPr>
        <w:t>». В соответствии с реализацией муниципальной программы проводятся 10 значимых культурно-массовых мероприятий и около 150 мероприятий, включающих в себя тематические встречи, семинары, круглые столы, конкурсы, фестивали различных уровней, экскурсии и т.д. С 2014 года организовано библиотечное обслуживание населения, ежегодно количество читателей составляет более 3000 человек.</w:t>
      </w:r>
    </w:p>
    <w:p w:rsidR="00490EF7" w:rsidRPr="00A605EF" w:rsidRDefault="00490EF7" w:rsidP="00490EF7">
      <w:pPr>
        <w:ind w:firstLine="567"/>
        <w:jc w:val="both"/>
        <w:rPr>
          <w:bCs/>
          <w:sz w:val="24"/>
          <w:szCs w:val="24"/>
        </w:rPr>
      </w:pPr>
      <w:r w:rsidRPr="00A605EF">
        <w:rPr>
          <w:bCs/>
          <w:sz w:val="24"/>
          <w:szCs w:val="24"/>
        </w:rPr>
        <w:t>В настоящее время в деятельности КДЦ «Рондо» выявлены проблемы: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Cs/>
          <w:sz w:val="24"/>
          <w:szCs w:val="24"/>
        </w:rPr>
        <w:t xml:space="preserve">- </w:t>
      </w:r>
      <w:r w:rsidRPr="00A605EF">
        <w:rPr>
          <w:sz w:val="24"/>
          <w:szCs w:val="24"/>
        </w:rPr>
        <w:t>мощность помещения МКУ КДЦ «Рондо» не соответствует запросу населения: желающих получать услуги центра больше, чем предлагает центр, количественный рост населения в МО «Новодевяткинское сельское поселение» (в 2009 году – 9000 чел, в 2020 году – 20000 чел);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-недостаточный уровень материально-технического оснащения и кадрового потенциала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снижение спроса на просветительские мероприятия (литературные вечера, выставки, спектакли).</w:t>
      </w:r>
    </w:p>
    <w:p w:rsidR="00490EF7" w:rsidRPr="00A605EF" w:rsidRDefault="00490EF7" w:rsidP="00490EF7">
      <w:pPr>
        <w:ind w:firstLine="709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Решить данные проблемы позволит: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 xml:space="preserve">- ввод в эксплуатацию нового Дома культуры с площадью помещений около 6000 </w:t>
      </w:r>
      <w:proofErr w:type="spellStart"/>
      <w:r w:rsidRPr="00A605EF">
        <w:rPr>
          <w:sz w:val="24"/>
          <w:szCs w:val="24"/>
        </w:rPr>
        <w:t>кв</w:t>
      </w:r>
      <w:proofErr w:type="spellEnd"/>
      <w:r w:rsidRPr="00A605EF">
        <w:rPr>
          <w:sz w:val="24"/>
          <w:szCs w:val="24"/>
        </w:rPr>
        <w:t xml:space="preserve"> м;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укрепление материально-технической базы учреждения;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lastRenderedPageBreak/>
        <w:t>-оптимизация кадровой политики и создание условий для совершенствования профессионального уровня сотрудников центра;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применение современных информационных технологий, поддержка и развитие диалога с населением в сети Интернет.</w:t>
      </w:r>
    </w:p>
    <w:p w:rsidR="00490EF7" w:rsidRPr="00A605EF" w:rsidRDefault="00490EF7" w:rsidP="00490EF7">
      <w:pPr>
        <w:ind w:firstLine="709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Реализация и исполнение программы позволит обеспечить качественные результаты развития и сохранения культуры в МО «Новодевяткинское сельское поселение»: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вовлечение в культурное пространство население всех социальных категорий и национальностей;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сохранение и передача традиционных для Российских граждан ценностей и норм, обычаев, образцов поведения;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 xml:space="preserve">- развитие и поддержка народных промыслов и ремесел, организация ярмарок и участие в </w:t>
      </w:r>
      <w:proofErr w:type="spellStart"/>
      <w:r w:rsidRPr="00A605EF">
        <w:rPr>
          <w:sz w:val="24"/>
          <w:szCs w:val="24"/>
        </w:rPr>
        <w:t>ЕвроПроекте</w:t>
      </w:r>
      <w:proofErr w:type="spellEnd"/>
      <w:r w:rsidRPr="00A605EF">
        <w:rPr>
          <w:sz w:val="24"/>
          <w:szCs w:val="24"/>
        </w:rPr>
        <w:t xml:space="preserve"> «От хобби к бизнесу»;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создание условий для творческой реализации потребителей культурно-досуговых услуг;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- инновационное развитие культурного пространства, применение современных технологий.</w:t>
      </w:r>
    </w:p>
    <w:p w:rsidR="00490EF7" w:rsidRPr="00A605EF" w:rsidRDefault="00490EF7" w:rsidP="00490EF7">
      <w:pPr>
        <w:jc w:val="both"/>
        <w:rPr>
          <w:bCs/>
          <w:sz w:val="24"/>
          <w:szCs w:val="24"/>
        </w:rPr>
      </w:pPr>
    </w:p>
    <w:p w:rsidR="00490EF7" w:rsidRPr="00A605EF" w:rsidRDefault="00490EF7" w:rsidP="00490EF7">
      <w:pPr>
        <w:jc w:val="center"/>
        <w:rPr>
          <w:b/>
          <w:bCs/>
          <w:sz w:val="24"/>
          <w:szCs w:val="24"/>
        </w:rPr>
      </w:pPr>
      <w:r w:rsidRPr="00A605EF">
        <w:rPr>
          <w:b/>
          <w:sz w:val="24"/>
          <w:szCs w:val="24"/>
        </w:rPr>
        <w:t xml:space="preserve">4. </w:t>
      </w:r>
      <w:r w:rsidRPr="00A605EF">
        <w:rPr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:rsidR="00490EF7" w:rsidRPr="00A605EF" w:rsidRDefault="00490EF7" w:rsidP="00490EF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F7" w:rsidRPr="00A605EF" w:rsidRDefault="00490EF7" w:rsidP="00490E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5EF">
        <w:rPr>
          <w:rFonts w:ascii="Times New Roman" w:hAnsi="Times New Roman" w:cs="Times New Roman"/>
          <w:bCs/>
          <w:sz w:val="24"/>
          <w:szCs w:val="24"/>
        </w:rPr>
        <w:t>Целями данной программы являются:</w:t>
      </w:r>
    </w:p>
    <w:p w:rsidR="00490EF7" w:rsidRPr="00A605EF" w:rsidRDefault="00490EF7" w:rsidP="00490EF7">
      <w:pPr>
        <w:ind w:firstLine="567"/>
        <w:jc w:val="both"/>
        <w:rPr>
          <w:b/>
          <w:sz w:val="24"/>
          <w:szCs w:val="24"/>
        </w:rPr>
      </w:pPr>
      <w:r w:rsidRPr="00A605EF">
        <w:rPr>
          <w:b/>
          <w:sz w:val="24"/>
          <w:szCs w:val="24"/>
        </w:rPr>
        <w:t>1. Сохранение и развитие культуры на территории МО «Новодевяткинское сельское поселение».</w:t>
      </w:r>
    </w:p>
    <w:p w:rsidR="00490EF7" w:rsidRPr="00A605EF" w:rsidRDefault="00490EF7" w:rsidP="00490E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5EF">
        <w:rPr>
          <w:rFonts w:ascii="Times New Roman" w:hAnsi="Times New Roman" w:cs="Times New Roman"/>
          <w:bCs/>
          <w:sz w:val="24"/>
          <w:szCs w:val="24"/>
        </w:rPr>
        <w:t>Достижение данной цели предполагается посредством решения задач: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1. Вовлечение в культурное пространство населения, создание условий для реализации запросов на предоставление разнообразного спектра услуг культурно-досуговой деятельности.</w:t>
      </w:r>
    </w:p>
    <w:p w:rsidR="00490EF7" w:rsidRPr="00A605EF" w:rsidRDefault="00490EF7" w:rsidP="00490EF7">
      <w:pPr>
        <w:framePr w:w="60" w:h="301" w:hRule="exact" w:hSpace="180" w:wrap="around" w:vAnchor="text" w:hAnchor="page" w:x="436" w:y="88"/>
        <w:ind w:firstLine="567"/>
        <w:jc w:val="both"/>
        <w:rPr>
          <w:sz w:val="24"/>
          <w:szCs w:val="24"/>
        </w:rPr>
      </w:pPr>
    </w:p>
    <w:p w:rsidR="00490EF7" w:rsidRPr="00A605EF" w:rsidRDefault="00490EF7" w:rsidP="00490EF7">
      <w:pPr>
        <w:ind w:left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2. Развитие системы взаимодействия с различными структурами и учреждениями.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Реализация данной задачи позволит повысить качество предоставляемых услуг, посредством привлечения специалистов медицинской, образовательной, театральной и других областей.</w:t>
      </w:r>
    </w:p>
    <w:p w:rsidR="00490EF7" w:rsidRPr="00A605EF" w:rsidRDefault="00490EF7" w:rsidP="00490EF7">
      <w:pPr>
        <w:ind w:firstLine="567"/>
        <w:jc w:val="both"/>
        <w:rPr>
          <w:b/>
          <w:sz w:val="24"/>
          <w:szCs w:val="24"/>
        </w:rPr>
      </w:pPr>
      <w:r w:rsidRPr="00A605EF">
        <w:rPr>
          <w:b/>
          <w:sz w:val="24"/>
          <w:szCs w:val="24"/>
        </w:rPr>
        <w:t>2. Улучшение качества услуг населению, предоставляемых КДЦ «Рондо».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Для достижения данной цели необходимо решить следующие задачи: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1. Содержание помещения в соответствии с санитарными нормами, ТБ и ПБ., что необходимо для обеспечения безопасного получения услуг.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>2. Развитие материально-технической базы МКУ КДЦ «Рондо» (приобретение музыкальных инструментов, выставочного оборудования, приобретение сценических костюмов и реквизита, мебели) реализация этой задачи позволит обеспечить более профессиональное качество предоставления услуг.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 xml:space="preserve">3. Реализация принципа доступности (без ограничений по возрасту, полу, знаний, умений и навыков) и информативности (обеспечение работы официального сайта МКУ КДЦ «Рондо», создание социальных групп в сети Интернет, афиши, </w:t>
      </w:r>
      <w:proofErr w:type="spellStart"/>
      <w:r w:rsidRPr="00A605EF">
        <w:rPr>
          <w:sz w:val="24"/>
          <w:szCs w:val="24"/>
        </w:rPr>
        <w:t>флаеры</w:t>
      </w:r>
      <w:proofErr w:type="spellEnd"/>
      <w:r w:rsidRPr="00A605EF">
        <w:rPr>
          <w:sz w:val="24"/>
          <w:szCs w:val="24"/>
        </w:rPr>
        <w:t>, объявления и т.д.).</w:t>
      </w:r>
    </w:p>
    <w:p w:rsidR="00490EF7" w:rsidRPr="00A605EF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sz w:val="24"/>
          <w:szCs w:val="24"/>
        </w:rPr>
        <w:t xml:space="preserve">4. Совершенствование профессионального уровня сотрудников центра (обучение на курсах повышения квалификации, дистанционное обучение (семинары, </w:t>
      </w:r>
      <w:proofErr w:type="spellStart"/>
      <w:r w:rsidRPr="00A605EF">
        <w:rPr>
          <w:sz w:val="24"/>
          <w:szCs w:val="24"/>
        </w:rPr>
        <w:t>вебинары</w:t>
      </w:r>
      <w:proofErr w:type="spellEnd"/>
      <w:r w:rsidRPr="00A605EF">
        <w:rPr>
          <w:sz w:val="24"/>
          <w:szCs w:val="24"/>
        </w:rPr>
        <w:t xml:space="preserve">), развитие методической базы, участие в </w:t>
      </w:r>
      <w:proofErr w:type="spellStart"/>
      <w:r w:rsidRPr="00A605EF">
        <w:rPr>
          <w:sz w:val="24"/>
          <w:szCs w:val="24"/>
        </w:rPr>
        <w:t>разноуровневых</w:t>
      </w:r>
      <w:proofErr w:type="spellEnd"/>
      <w:r w:rsidRPr="00A605EF">
        <w:rPr>
          <w:sz w:val="24"/>
          <w:szCs w:val="24"/>
        </w:rPr>
        <w:t xml:space="preserve"> конкурсах, фестивалях и конференциях).</w:t>
      </w:r>
    </w:p>
    <w:p w:rsidR="00490EF7" w:rsidRPr="00A605EF" w:rsidRDefault="00490EF7" w:rsidP="00490E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05EF">
        <w:rPr>
          <w:rFonts w:ascii="Times New Roman" w:hAnsi="Times New Roman" w:cs="Times New Roman"/>
          <w:sz w:val="24"/>
          <w:szCs w:val="24"/>
        </w:rPr>
        <w:t>5. 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</w:r>
    </w:p>
    <w:p w:rsidR="00490EF7" w:rsidRPr="00AE2E68" w:rsidRDefault="00490EF7" w:rsidP="00490EF7">
      <w:pPr>
        <w:ind w:firstLine="567"/>
        <w:jc w:val="both"/>
        <w:rPr>
          <w:sz w:val="24"/>
          <w:szCs w:val="24"/>
        </w:rPr>
      </w:pPr>
      <w:r w:rsidRPr="00A605EF">
        <w:rPr>
          <w:bCs/>
          <w:sz w:val="24"/>
          <w:szCs w:val="24"/>
        </w:rPr>
        <w:t xml:space="preserve">Решение всех этих задач позволит сохранить количество кружков 100%, увеличить информационный обмен с потенциальными потребителями услуг, повысить качество услуг, создать положительный имидж учреждения, </w:t>
      </w:r>
      <w:r w:rsidRPr="00A605EF">
        <w:rPr>
          <w:sz w:val="24"/>
          <w:szCs w:val="24"/>
        </w:rPr>
        <w:t>увеличить количество потребителей культурно-досуговых услуг, удовлетворить социальный запрос населения, увеличить и актуализировать спектр предоставленных услуг.</w:t>
      </w:r>
    </w:p>
    <w:p w:rsidR="00FB2D65" w:rsidRDefault="00FB2D65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4360B" w:rsidRDefault="0094360B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4360B" w:rsidSect="000C11B3">
          <w:headerReference w:type="default" r:id="rId10"/>
          <w:headerReference w:type="first" r:id="rId11"/>
          <w:pgSz w:w="11906" w:h="16838" w:code="9"/>
          <w:pgMar w:top="397" w:right="567" w:bottom="397" w:left="1191" w:header="709" w:footer="709" w:gutter="0"/>
          <w:pgNumType w:start="1"/>
          <w:cols w:space="708"/>
          <w:titlePg/>
          <w:docGrid w:linePitch="360"/>
        </w:sectPr>
      </w:pPr>
    </w:p>
    <w:p w:rsidR="00B94A1E" w:rsidRPr="00977D8B" w:rsidRDefault="00B94A1E" w:rsidP="00B94A1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7D8B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B94A1E" w:rsidRPr="00A605EF" w:rsidRDefault="00B94A1E" w:rsidP="00B94A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605EF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72"/>
        <w:gridCol w:w="6946"/>
      </w:tblGrid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A605E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A605EF">
              <w:rPr>
                <w:rFonts w:ascii="Times New Roman" w:hAnsi="Times New Roman" w:cs="Times New Roman"/>
              </w:rPr>
              <w:t>&lt;2&gt;</w:t>
            </w:r>
          </w:p>
        </w:tc>
      </w:tr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605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605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A605E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18" w:type="dxa"/>
            <w:gridSpan w:val="2"/>
          </w:tcPr>
          <w:p w:rsidR="00B94A1E" w:rsidRPr="00A605EF" w:rsidRDefault="00B94A1E" w:rsidP="00B21C77">
            <w:pPr>
              <w:jc w:val="both"/>
              <w:rPr>
                <w:bCs/>
                <w:sz w:val="24"/>
                <w:szCs w:val="24"/>
              </w:rPr>
            </w:pPr>
            <w:r w:rsidRPr="00A605EF">
              <w:rPr>
                <w:sz w:val="24"/>
                <w:szCs w:val="24"/>
              </w:rPr>
              <w:t xml:space="preserve">Комплекс процессных мероприятий </w:t>
            </w:r>
            <w:r w:rsidRPr="00A605EF">
              <w:t>&lt;3&gt;</w:t>
            </w:r>
            <w:r w:rsidRPr="00A605EF">
              <w:rPr>
                <w:sz w:val="24"/>
                <w:szCs w:val="24"/>
              </w:rPr>
              <w:t xml:space="preserve"> «Сохранение и развитие культуры на территории МО «Новодевяткинское сельское поселение»</w:t>
            </w:r>
          </w:p>
        </w:tc>
      </w:tr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1 «</w:t>
            </w:r>
            <w:r w:rsidRPr="00A605EF">
              <w:rPr>
                <w:sz w:val="24"/>
                <w:szCs w:val="24"/>
              </w:rPr>
              <w:t>Вовлечение в культурное пространство населения, создание условий для реализации запросов на предоставление разнообразного спектра услуг культурно-досуговой деятельности</w:t>
            </w:r>
            <w:r w:rsidRPr="00A605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потребителей культурно-досуговых услуг</w:t>
            </w:r>
          </w:p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и актуализация спектра предоставляемых услуг</w:t>
            </w:r>
          </w:p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Удовлетворение социального запроса населения</w:t>
            </w:r>
          </w:p>
        </w:tc>
      </w:tr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2 «</w:t>
            </w:r>
            <w:r w:rsidRPr="00A605EF">
              <w:rPr>
                <w:sz w:val="24"/>
                <w:szCs w:val="24"/>
              </w:rPr>
              <w:t>Развитие системы взаимодействия с различными структурами и учреждениями</w:t>
            </w:r>
            <w:r w:rsidRPr="00A605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</w:p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новых направлений досуга</w:t>
            </w:r>
          </w:p>
        </w:tc>
      </w:tr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018" w:type="dxa"/>
            <w:gridSpan w:val="2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A605EF">
              <w:rPr>
                <w:rFonts w:ascii="Times New Roman" w:hAnsi="Times New Roman"/>
              </w:rPr>
              <w:t>&lt;3&gt;</w:t>
            </w: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качества услуг населению, предоставляемых КДЦ «Рондо»</w:t>
            </w:r>
          </w:p>
        </w:tc>
      </w:tr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1 «</w:t>
            </w:r>
            <w:r w:rsidRPr="00A605EF">
              <w:rPr>
                <w:sz w:val="24"/>
                <w:szCs w:val="24"/>
              </w:rPr>
              <w:t>Содержание помещения в соответствии с санитарными нормами, ТБ и ПБ</w:t>
            </w:r>
            <w:r w:rsidRPr="00A605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для обеспечения безопасной жизнедеятельности учреждения</w:t>
            </w:r>
          </w:p>
        </w:tc>
      </w:tr>
      <w:tr w:rsidR="00B94A1E" w:rsidRPr="00A605EF" w:rsidTr="000C11B3"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«Развитие материально-технической базы МКУ КДЦ «Рондо» (приобретение музыкальных инструментов, выставочного оборудования, приобретение сценических костюмов и реквизита, мебели)»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</w:p>
        </w:tc>
      </w:tr>
      <w:tr w:rsidR="00B94A1E" w:rsidRPr="00A605EF" w:rsidTr="000C11B3">
        <w:trPr>
          <w:trHeight w:val="657"/>
        </w:trPr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numPr>
                <w:ilvl w:val="0"/>
                <w:numId w:val="18"/>
              </w:numPr>
              <w:tabs>
                <w:tab w:val="clear" w:pos="744"/>
                <w:tab w:val="num" w:pos="0"/>
              </w:tabs>
              <w:ind w:left="0"/>
              <w:rPr>
                <w:bCs/>
                <w:sz w:val="24"/>
                <w:szCs w:val="24"/>
              </w:rPr>
            </w:pPr>
            <w:r w:rsidRPr="00A605EF">
              <w:rPr>
                <w:bCs/>
                <w:sz w:val="24"/>
                <w:szCs w:val="24"/>
              </w:rPr>
              <w:t>Задача 3 «</w:t>
            </w:r>
            <w:r w:rsidRPr="00A605EF">
              <w:rPr>
                <w:sz w:val="24"/>
                <w:szCs w:val="24"/>
              </w:rPr>
              <w:t xml:space="preserve">Реализация принципа доступности (без ограничений по возрасту, полу, знаний, умений и навыков) и информативности (обеспечение работы официального сайта МКУ КДЦ «Рондо», создание социальных групп в сети Интернет, афиши, </w:t>
            </w:r>
            <w:proofErr w:type="spellStart"/>
            <w:r w:rsidRPr="00A605EF">
              <w:rPr>
                <w:sz w:val="24"/>
                <w:szCs w:val="24"/>
              </w:rPr>
              <w:t>флаеры</w:t>
            </w:r>
            <w:proofErr w:type="spellEnd"/>
            <w:r w:rsidRPr="00A605EF">
              <w:rPr>
                <w:sz w:val="24"/>
                <w:szCs w:val="24"/>
              </w:rPr>
              <w:t>, объявления и т.д.)»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потребителей культурно-досуговых услуг</w:t>
            </w:r>
          </w:p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информационного обмена с потенциальными потребителями услуг</w:t>
            </w:r>
          </w:p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информирования населения</w:t>
            </w:r>
          </w:p>
        </w:tc>
      </w:tr>
      <w:tr w:rsidR="00B94A1E" w:rsidRPr="003E6148" w:rsidTr="000C11B3">
        <w:trPr>
          <w:trHeight w:val="1350"/>
        </w:trPr>
        <w:tc>
          <w:tcPr>
            <w:tcW w:w="57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072" w:type="dxa"/>
          </w:tcPr>
          <w:p w:rsidR="00B94A1E" w:rsidRPr="00A605EF" w:rsidRDefault="00B94A1E" w:rsidP="00B21C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sz w:val="24"/>
                <w:szCs w:val="24"/>
              </w:rPr>
              <w:t xml:space="preserve">Задача 4 «Совершенствование профессионального уровня сотрудников центра (обучение на курсах повышения квалификации, дистанционное обучение (семинары, </w:t>
            </w:r>
            <w:proofErr w:type="spellStart"/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605EF">
              <w:rPr>
                <w:rFonts w:ascii="Times New Roman" w:hAnsi="Times New Roman" w:cs="Times New Roman"/>
                <w:sz w:val="24"/>
                <w:szCs w:val="24"/>
              </w:rPr>
              <w:t xml:space="preserve">), развитие методической базы, участие в </w:t>
            </w:r>
            <w:proofErr w:type="spellStart"/>
            <w:r w:rsidRPr="00A605EF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A605E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 и конференциях)»</w:t>
            </w:r>
          </w:p>
        </w:tc>
        <w:tc>
          <w:tcPr>
            <w:tcW w:w="6946" w:type="dxa"/>
          </w:tcPr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обучающего процесса для сотрудников с целью повышения квалификации</w:t>
            </w:r>
          </w:p>
          <w:p w:rsidR="00B94A1E" w:rsidRPr="00A605EF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5E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имиджа учреждения</w:t>
            </w:r>
          </w:p>
        </w:tc>
      </w:tr>
      <w:tr w:rsidR="00B94A1E" w:rsidRPr="004A35FC" w:rsidTr="000C11B3">
        <w:trPr>
          <w:trHeight w:val="451"/>
        </w:trPr>
        <w:tc>
          <w:tcPr>
            <w:tcW w:w="576" w:type="dxa"/>
          </w:tcPr>
          <w:p w:rsidR="00B94A1E" w:rsidRPr="004A35FC" w:rsidRDefault="00B94A1E" w:rsidP="00B21C7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8072" w:type="dxa"/>
          </w:tcPr>
          <w:p w:rsidR="00B94A1E" w:rsidRPr="004A35FC" w:rsidRDefault="00B94A1E" w:rsidP="00B21C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Задача 5 «Мониторинг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мероприятиях»</w:t>
            </w:r>
          </w:p>
        </w:tc>
        <w:tc>
          <w:tcPr>
            <w:tcW w:w="6946" w:type="dxa"/>
          </w:tcPr>
          <w:p w:rsidR="00B94A1E" w:rsidRPr="004A35FC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потребителей культурно-досуговых услуг</w:t>
            </w:r>
          </w:p>
          <w:p w:rsidR="00B94A1E" w:rsidRPr="004A35FC" w:rsidRDefault="00B94A1E" w:rsidP="00B21C7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принципа доступности</w:t>
            </w:r>
          </w:p>
        </w:tc>
      </w:tr>
    </w:tbl>
    <w:p w:rsidR="00B94A1E" w:rsidRPr="004A35FC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A35FC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B94A1E" w:rsidRPr="004A35FC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A35FC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:rsidR="00B94A1E" w:rsidRPr="004A35FC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4A35FC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:rsidR="00B94A1E" w:rsidRPr="001B2965" w:rsidRDefault="00B94A1E" w:rsidP="00B94A1E">
      <w:pPr>
        <w:pStyle w:val="ConsPlusNormal"/>
        <w:widowControl/>
        <w:ind w:firstLine="0"/>
        <w:outlineLvl w:val="2"/>
        <w:rPr>
          <w:rFonts w:ascii="Times New Roman" w:hAnsi="Times New Roman"/>
          <w:b/>
          <w:bCs/>
        </w:rPr>
      </w:pPr>
      <w:r w:rsidRPr="004A35FC">
        <w:rPr>
          <w:rFonts w:ascii="Times New Roman" w:hAnsi="Times New Roman"/>
        </w:rPr>
        <w:t>&lt;3&gt; Состоит из целей муниципальной программы (комплексной программы)</w:t>
      </w:r>
    </w:p>
    <w:p w:rsidR="00B94A1E" w:rsidRDefault="00B94A1E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94A1E" w:rsidSect="00B94A1E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B2D65" w:rsidRPr="002141D5" w:rsidRDefault="00FB2D65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B2D65" w:rsidRPr="004A35FC" w:rsidRDefault="00FB2D65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A35FC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1275"/>
        <w:gridCol w:w="1560"/>
        <w:gridCol w:w="1559"/>
        <w:gridCol w:w="1701"/>
        <w:gridCol w:w="1417"/>
      </w:tblGrid>
      <w:tr w:rsidR="001978DE" w:rsidRPr="004A35FC" w:rsidTr="000C11B3">
        <w:trPr>
          <w:trHeight w:val="373"/>
        </w:trPr>
        <w:tc>
          <w:tcPr>
            <w:tcW w:w="6946" w:type="dxa"/>
            <w:vMerge w:val="restart"/>
          </w:tcPr>
          <w:p w:rsidR="001978DE" w:rsidRPr="004A35FC" w:rsidRDefault="001978DE" w:rsidP="004A3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8930" w:type="dxa"/>
            <w:gridSpan w:val="6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978DE" w:rsidRPr="004A35FC" w:rsidTr="000C11B3">
        <w:trPr>
          <w:trHeight w:val="455"/>
        </w:trPr>
        <w:tc>
          <w:tcPr>
            <w:tcW w:w="6946" w:type="dxa"/>
            <w:vMerge/>
          </w:tcPr>
          <w:p w:rsidR="001978DE" w:rsidRPr="004A35FC" w:rsidRDefault="001978DE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78DE" w:rsidRPr="00482767" w:rsidTr="000C11B3">
        <w:trPr>
          <w:trHeight w:val="70"/>
        </w:trPr>
        <w:tc>
          <w:tcPr>
            <w:tcW w:w="6946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978DE" w:rsidRPr="004A35FC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978DE" w:rsidRPr="00482767" w:rsidRDefault="001978DE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5FC">
              <w:rPr>
                <w:rFonts w:ascii="Times New Roman" w:hAnsi="Times New Roman" w:cs="Times New Roman"/>
              </w:rPr>
              <w:t>7</w:t>
            </w:r>
          </w:p>
        </w:tc>
      </w:tr>
      <w:tr w:rsidR="00CD7E55" w:rsidRPr="0055786A" w:rsidTr="000C11B3">
        <w:tc>
          <w:tcPr>
            <w:tcW w:w="6946" w:type="dxa"/>
          </w:tcPr>
          <w:p w:rsidR="00CD7E55" w:rsidRPr="004A35FC" w:rsidRDefault="00CD7E55" w:rsidP="003049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418" w:type="dxa"/>
            <w:vAlign w:val="center"/>
          </w:tcPr>
          <w:p w:rsidR="00CD7E55" w:rsidRPr="000C11B3" w:rsidRDefault="00CD7E55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9 726 477,58</w:t>
            </w:r>
          </w:p>
        </w:tc>
        <w:tc>
          <w:tcPr>
            <w:tcW w:w="1275" w:type="dxa"/>
            <w:vAlign w:val="center"/>
          </w:tcPr>
          <w:p w:rsidR="00CD7E55" w:rsidRPr="000C11B3" w:rsidRDefault="00A0416D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9 308 304,18</w:t>
            </w:r>
          </w:p>
        </w:tc>
        <w:tc>
          <w:tcPr>
            <w:tcW w:w="1560" w:type="dxa"/>
            <w:vAlign w:val="center"/>
          </w:tcPr>
          <w:p w:rsidR="00CD7E55" w:rsidRPr="000C11B3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 1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:rsidR="00CD7E55" w:rsidRPr="000C11B3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11 080 00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CD7E55" w:rsidRPr="000C11B3" w:rsidRDefault="00A0416D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11 080 00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CD7E55" w:rsidRPr="000C11B3" w:rsidRDefault="00A0416D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51 324 781,76</w:t>
            </w:r>
          </w:p>
        </w:tc>
      </w:tr>
      <w:tr w:rsidR="00617F3B" w:rsidRPr="0055786A" w:rsidTr="000C11B3">
        <w:tc>
          <w:tcPr>
            <w:tcW w:w="6946" w:type="dxa"/>
          </w:tcPr>
          <w:p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617F3B" w:rsidRPr="000C11B3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7F3B" w:rsidRPr="0055786A" w:rsidTr="000C11B3">
        <w:tc>
          <w:tcPr>
            <w:tcW w:w="6946" w:type="dxa"/>
          </w:tcPr>
          <w:p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17F3B" w:rsidRPr="000C11B3" w:rsidRDefault="00617F3B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</w:p>
        </w:tc>
        <w:tc>
          <w:tcPr>
            <w:tcW w:w="1275" w:type="dxa"/>
            <w:vAlign w:val="center"/>
          </w:tcPr>
          <w:p w:rsidR="00617F3B" w:rsidRPr="000C11B3" w:rsidRDefault="00617F3B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350 000,0</w:t>
            </w:r>
          </w:p>
        </w:tc>
        <w:tc>
          <w:tcPr>
            <w:tcW w:w="1560" w:type="dxa"/>
            <w:vAlign w:val="center"/>
          </w:tcPr>
          <w:p w:rsidR="00617F3B" w:rsidRPr="000C11B3" w:rsidRDefault="00617F3B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17F3B" w:rsidRPr="000C11B3" w:rsidRDefault="00617F3B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1 850 000,0</w:t>
            </w:r>
          </w:p>
        </w:tc>
      </w:tr>
      <w:tr w:rsidR="00CD7E55" w:rsidRPr="0055786A" w:rsidTr="000C11B3">
        <w:tc>
          <w:tcPr>
            <w:tcW w:w="6946" w:type="dxa"/>
          </w:tcPr>
          <w:p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CD7E55" w:rsidRPr="000C11B3" w:rsidRDefault="00CD7E55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275" w:type="dxa"/>
            <w:vAlign w:val="center"/>
          </w:tcPr>
          <w:p w:rsidR="00CD7E55" w:rsidRPr="000C11B3" w:rsidRDefault="00CD7E55" w:rsidP="00827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272E9" w:rsidRPr="000C11B3">
              <w:rPr>
                <w:rFonts w:ascii="Times New Roman" w:hAnsi="Times New Roman" w:cs="Times New Roman"/>
                <w:sz w:val="22"/>
                <w:szCs w:val="22"/>
              </w:rPr>
              <w:t> 958 304,18</w:t>
            </w:r>
          </w:p>
        </w:tc>
        <w:tc>
          <w:tcPr>
            <w:tcW w:w="1560" w:type="dxa"/>
            <w:vAlign w:val="center"/>
          </w:tcPr>
          <w:p w:rsidR="00CD7E55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10 130 000</w:t>
            </w:r>
            <w:r w:rsidR="00CD7E55" w:rsidRPr="000C11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CD7E55" w:rsidRPr="000C11B3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11 080 000,00</w:t>
            </w:r>
          </w:p>
        </w:tc>
        <w:tc>
          <w:tcPr>
            <w:tcW w:w="1701" w:type="dxa"/>
            <w:vAlign w:val="center"/>
          </w:tcPr>
          <w:p w:rsidR="00CD7E55" w:rsidRPr="000C11B3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11 080 000,0</w:t>
            </w:r>
          </w:p>
        </w:tc>
        <w:tc>
          <w:tcPr>
            <w:tcW w:w="1417" w:type="dxa"/>
            <w:vAlign w:val="center"/>
          </w:tcPr>
          <w:p w:rsidR="00CD7E55" w:rsidRPr="000C11B3" w:rsidRDefault="008272E9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49 474 781,76</w:t>
            </w:r>
          </w:p>
        </w:tc>
      </w:tr>
      <w:tr w:rsidR="008272E9" w:rsidRPr="0055786A" w:rsidTr="000C11B3">
        <w:tc>
          <w:tcPr>
            <w:tcW w:w="6946" w:type="dxa"/>
          </w:tcPr>
          <w:p w:rsidR="008272E9" w:rsidRPr="004A35FC" w:rsidRDefault="008272E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272E9" w:rsidRPr="000C11B3" w:rsidRDefault="008272E9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2E9" w:rsidRPr="0055786A" w:rsidTr="000C11B3">
        <w:tc>
          <w:tcPr>
            <w:tcW w:w="6946" w:type="dxa"/>
          </w:tcPr>
          <w:p w:rsidR="008272E9" w:rsidRPr="004A35FC" w:rsidRDefault="008272E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272E9" w:rsidRPr="000C11B3" w:rsidRDefault="008272E9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272E9" w:rsidRPr="000C11B3" w:rsidRDefault="008272E9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272E9" w:rsidRPr="000C11B3" w:rsidRDefault="008272E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E55" w:rsidRPr="0055786A" w:rsidTr="000C11B3">
        <w:tc>
          <w:tcPr>
            <w:tcW w:w="6946" w:type="dxa"/>
          </w:tcPr>
          <w:p w:rsidR="00CD7E55" w:rsidRPr="004A35FC" w:rsidRDefault="00CD7E55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7E55" w:rsidRPr="000C11B3" w:rsidRDefault="00CD7E5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5" w:rsidRPr="0055786A" w:rsidTr="000C11B3">
        <w:tc>
          <w:tcPr>
            <w:tcW w:w="6946" w:type="dxa"/>
          </w:tcPr>
          <w:p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1 </w:t>
            </w:r>
            <w:r w:rsidRPr="004A35FC">
              <w:rPr>
                <w:rFonts w:ascii="Times New Roman" w:hAnsi="Times New Roman" w:cs="Times New Roman"/>
                <w:b/>
              </w:rPr>
              <w:t>&lt;1&gt;</w:t>
            </w:r>
            <w:r w:rsidRPr="004A35FC">
              <w:rPr>
                <w:sz w:val="24"/>
                <w:szCs w:val="24"/>
              </w:rPr>
              <w:t xml:space="preserve"> </w:t>
            </w: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поселение» (всего),</w:t>
            </w:r>
            <w:r w:rsidR="000C1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275" w:type="dxa"/>
            <w:vAlign w:val="center"/>
          </w:tcPr>
          <w:p w:rsidR="00CD7E55" w:rsidRPr="000C11B3" w:rsidRDefault="004C422A" w:rsidP="004C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2 942 725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,06</w:t>
            </w:r>
          </w:p>
        </w:tc>
        <w:tc>
          <w:tcPr>
            <w:tcW w:w="1560" w:type="dxa"/>
            <w:vAlign w:val="center"/>
          </w:tcPr>
          <w:p w:rsidR="00CD7E55" w:rsidRPr="000C11B3" w:rsidRDefault="00CD7E55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3 </w:t>
            </w:r>
            <w:r w:rsidR="003213BE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700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3213BE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:rsidR="00CD7E55" w:rsidRPr="000C11B3" w:rsidRDefault="003213BE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4 650 00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CD7E55" w:rsidRPr="000C11B3" w:rsidRDefault="003213BE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4 650 00</w:t>
            </w:r>
            <w:r w:rsidR="00CD7E55"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CD7E55" w:rsidRPr="000C11B3" w:rsidRDefault="00A04CE7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20 688 898,16</w:t>
            </w:r>
          </w:p>
        </w:tc>
      </w:tr>
      <w:tr w:rsidR="00617F3B" w:rsidRPr="0055786A" w:rsidTr="000C11B3">
        <w:tc>
          <w:tcPr>
            <w:tcW w:w="6946" w:type="dxa"/>
          </w:tcPr>
          <w:p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617F3B" w:rsidRPr="000C11B3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7F3B" w:rsidRPr="0055786A" w:rsidTr="000C11B3">
        <w:tc>
          <w:tcPr>
            <w:tcW w:w="6946" w:type="dxa"/>
          </w:tcPr>
          <w:p w:rsidR="00617F3B" w:rsidRPr="004A35FC" w:rsidRDefault="00617F3B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1275" w:type="dxa"/>
            <w:vAlign w:val="center"/>
          </w:tcPr>
          <w:p w:rsidR="00617F3B" w:rsidRPr="000C11B3" w:rsidRDefault="00617F3B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617F3B" w:rsidRPr="000C11B3" w:rsidRDefault="00617F3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617F3B" w:rsidRPr="000C11B3" w:rsidRDefault="00617F3B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17F3B" w:rsidRPr="000C11B3" w:rsidRDefault="00617F3B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1 850 000,0</w:t>
            </w:r>
          </w:p>
        </w:tc>
      </w:tr>
      <w:tr w:rsidR="00CD7E55" w:rsidRPr="0055786A" w:rsidTr="000C11B3">
        <w:tc>
          <w:tcPr>
            <w:tcW w:w="6946" w:type="dxa"/>
          </w:tcPr>
          <w:p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CD7E55" w:rsidRPr="000C11B3" w:rsidRDefault="00CD7E55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275" w:type="dxa"/>
            <w:vAlign w:val="center"/>
          </w:tcPr>
          <w:p w:rsidR="00CD7E55" w:rsidRPr="000C11B3" w:rsidRDefault="00CD7E55" w:rsidP="004C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C422A" w:rsidRPr="000C11B3">
              <w:rPr>
                <w:rFonts w:ascii="Times New Roman" w:hAnsi="Times New Roman" w:cs="Times New Roman"/>
                <w:sz w:val="22"/>
                <w:szCs w:val="22"/>
              </w:rPr>
              <w:t> 592 725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,06</w:t>
            </w:r>
          </w:p>
        </w:tc>
        <w:tc>
          <w:tcPr>
            <w:tcW w:w="1560" w:type="dxa"/>
            <w:vAlign w:val="center"/>
          </w:tcPr>
          <w:p w:rsidR="00CD7E55" w:rsidRPr="000C11B3" w:rsidRDefault="00CD7E55" w:rsidP="00321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3213BE" w:rsidRPr="000C11B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213BE" w:rsidRPr="000C11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:rsidR="00CD7E55" w:rsidRPr="000C11B3" w:rsidRDefault="003213BE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701" w:type="dxa"/>
            <w:vAlign w:val="center"/>
          </w:tcPr>
          <w:p w:rsidR="00CD7E55" w:rsidRPr="000C11B3" w:rsidRDefault="003213BE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417" w:type="dxa"/>
            <w:vAlign w:val="center"/>
          </w:tcPr>
          <w:p w:rsidR="00CD7E55" w:rsidRPr="000C11B3" w:rsidRDefault="00A04CE7" w:rsidP="0096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18 838 898,16</w:t>
            </w:r>
          </w:p>
        </w:tc>
      </w:tr>
      <w:tr w:rsidR="00CD7E55" w:rsidRPr="0055786A" w:rsidTr="000C11B3">
        <w:tc>
          <w:tcPr>
            <w:tcW w:w="6946" w:type="dxa"/>
          </w:tcPr>
          <w:p w:rsidR="00CD7E55" w:rsidRPr="004A35FC" w:rsidRDefault="00CD7E55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CD7E55" w:rsidRPr="000C11B3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E55" w:rsidRPr="000C11B3" w:rsidRDefault="00CD7E5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D7E55" w:rsidRPr="000C11B3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D7E55" w:rsidRPr="000C11B3" w:rsidRDefault="00A04CE7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CD7E55" w:rsidRPr="000C11B3" w:rsidRDefault="00A04CE7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D7E55" w:rsidRPr="000C11B3" w:rsidRDefault="00CD7E55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3ED" w:rsidRPr="0055786A" w:rsidTr="000C11B3">
        <w:tc>
          <w:tcPr>
            <w:tcW w:w="6946" w:type="dxa"/>
          </w:tcPr>
          <w:p w:rsidR="004F23ED" w:rsidRPr="004A35FC" w:rsidRDefault="004F23ED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2 </w:t>
            </w:r>
            <w:r w:rsidRPr="004A35FC">
              <w:rPr>
                <w:rFonts w:ascii="Times New Roman" w:hAnsi="Times New Roman" w:cs="Times New Roman"/>
                <w:b/>
              </w:rPr>
              <w:t>&lt;1&gt;</w:t>
            </w: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качества услуг населению, предоставляемых КДЦ «Рондо» (всего),</w:t>
            </w:r>
          </w:p>
          <w:p w:rsidR="004F23ED" w:rsidRPr="004A35FC" w:rsidRDefault="004F23ED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4F23ED" w:rsidRPr="000C11B3" w:rsidRDefault="004F23ED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4 980 304,48</w:t>
            </w:r>
          </w:p>
        </w:tc>
        <w:tc>
          <w:tcPr>
            <w:tcW w:w="1275" w:type="dxa"/>
            <w:vAlign w:val="center"/>
          </w:tcPr>
          <w:p w:rsidR="004F23ED" w:rsidRPr="000C11B3" w:rsidRDefault="004F23ED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6 365 579,12</w:t>
            </w:r>
          </w:p>
        </w:tc>
        <w:tc>
          <w:tcPr>
            <w:tcW w:w="1560" w:type="dxa"/>
            <w:vAlign w:val="center"/>
          </w:tcPr>
          <w:p w:rsidR="004F23ED" w:rsidRPr="000C11B3" w:rsidRDefault="004F23ED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6 430 000,0</w:t>
            </w:r>
          </w:p>
        </w:tc>
        <w:tc>
          <w:tcPr>
            <w:tcW w:w="1559" w:type="dxa"/>
            <w:vAlign w:val="center"/>
          </w:tcPr>
          <w:p w:rsidR="004F23ED" w:rsidRPr="000C11B3" w:rsidRDefault="004F23ED" w:rsidP="00B16702">
            <w:pPr>
              <w:jc w:val="center"/>
            </w:pPr>
            <w:r w:rsidRPr="000C11B3">
              <w:rPr>
                <w:b/>
                <w:sz w:val="22"/>
                <w:szCs w:val="22"/>
              </w:rPr>
              <w:t>6 430 000,0</w:t>
            </w:r>
          </w:p>
        </w:tc>
        <w:tc>
          <w:tcPr>
            <w:tcW w:w="1701" w:type="dxa"/>
            <w:vAlign w:val="center"/>
          </w:tcPr>
          <w:p w:rsidR="004F23ED" w:rsidRPr="000C11B3" w:rsidRDefault="004F23ED" w:rsidP="00B16702">
            <w:pPr>
              <w:jc w:val="center"/>
            </w:pPr>
            <w:r w:rsidRPr="000C11B3">
              <w:rPr>
                <w:b/>
                <w:sz w:val="22"/>
                <w:szCs w:val="22"/>
              </w:rPr>
              <w:t>6 430 000,0</w:t>
            </w:r>
          </w:p>
        </w:tc>
        <w:tc>
          <w:tcPr>
            <w:tcW w:w="1417" w:type="dxa"/>
            <w:vAlign w:val="center"/>
          </w:tcPr>
          <w:p w:rsidR="004F23ED" w:rsidRPr="000C11B3" w:rsidRDefault="004F23ED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b/>
                <w:sz w:val="22"/>
                <w:szCs w:val="22"/>
              </w:rPr>
              <w:t>30 635 883,6</w:t>
            </w:r>
          </w:p>
        </w:tc>
      </w:tr>
      <w:tr w:rsidR="00B16702" w:rsidRPr="0055786A" w:rsidTr="000C11B3">
        <w:tc>
          <w:tcPr>
            <w:tcW w:w="6946" w:type="dxa"/>
          </w:tcPr>
          <w:p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702" w:rsidRPr="0055786A" w:rsidTr="000C11B3">
        <w:tc>
          <w:tcPr>
            <w:tcW w:w="6946" w:type="dxa"/>
          </w:tcPr>
          <w:p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16702" w:rsidRPr="000C11B3" w:rsidRDefault="00B16702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B16702" w:rsidRPr="000C11B3" w:rsidRDefault="00B1670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702" w:rsidRPr="0055786A" w:rsidTr="000C11B3">
        <w:tc>
          <w:tcPr>
            <w:tcW w:w="6946" w:type="dxa"/>
          </w:tcPr>
          <w:p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275" w:type="dxa"/>
            <w:vAlign w:val="center"/>
          </w:tcPr>
          <w:p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6 365 579,12</w:t>
            </w:r>
          </w:p>
        </w:tc>
        <w:tc>
          <w:tcPr>
            <w:tcW w:w="1560" w:type="dxa"/>
            <w:vAlign w:val="center"/>
          </w:tcPr>
          <w:p w:rsidR="00B16702" w:rsidRPr="000C11B3" w:rsidRDefault="00B1670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559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701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417" w:type="dxa"/>
            <w:vAlign w:val="center"/>
          </w:tcPr>
          <w:p w:rsidR="00B16702" w:rsidRPr="000C11B3" w:rsidRDefault="00B16702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30 635 883,6</w:t>
            </w:r>
          </w:p>
        </w:tc>
      </w:tr>
      <w:tr w:rsidR="00B16702" w:rsidRPr="0055786A" w:rsidTr="000C11B3">
        <w:tc>
          <w:tcPr>
            <w:tcW w:w="6946" w:type="dxa"/>
          </w:tcPr>
          <w:p w:rsidR="00B16702" w:rsidRPr="004A35FC" w:rsidRDefault="00B16702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16702" w:rsidRPr="000C11B3" w:rsidRDefault="00B16702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B16702" w:rsidRPr="000C11B3" w:rsidRDefault="00B16702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16702" w:rsidRPr="000C11B3" w:rsidRDefault="00B16702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B2D65" w:rsidRPr="0055786A" w:rsidRDefault="00FB2D65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305" w:rsidRDefault="00C70305" w:rsidP="00D04B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C70305" w:rsidSect="000C11B3">
          <w:pgSz w:w="16838" w:h="11906" w:orient="landscape" w:code="9"/>
          <w:pgMar w:top="340" w:right="567" w:bottom="227" w:left="1361" w:header="709" w:footer="709" w:gutter="0"/>
          <w:pgNumType w:start="1"/>
          <w:cols w:space="708"/>
          <w:titlePg/>
          <w:docGrid w:linePitch="360"/>
        </w:sectPr>
      </w:pPr>
    </w:p>
    <w:p w:rsidR="00FB2D65" w:rsidRPr="0055786A" w:rsidRDefault="00FB2D65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lastRenderedPageBreak/>
        <w:t>Таблица</w:t>
      </w:r>
      <w:r w:rsidRPr="003A6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86A">
        <w:rPr>
          <w:rFonts w:ascii="Times New Roman" w:hAnsi="Times New Roman" w:cs="Times New Roman"/>
          <w:bCs/>
          <w:sz w:val="24"/>
          <w:szCs w:val="24"/>
        </w:rPr>
        <w:t>№ 3</w:t>
      </w:r>
    </w:p>
    <w:p w:rsidR="00FB2D65" w:rsidRPr="00D15AF1" w:rsidRDefault="00FB2D65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F1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FB2D65" w:rsidRPr="00D15AF1" w:rsidRDefault="00FB2D65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AF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559"/>
        <w:gridCol w:w="1560"/>
        <w:gridCol w:w="1559"/>
        <w:gridCol w:w="1667"/>
        <w:gridCol w:w="1667"/>
        <w:gridCol w:w="1667"/>
      </w:tblGrid>
      <w:tr w:rsidR="00421CBD" w:rsidRPr="00D15AF1" w:rsidTr="00C5040F">
        <w:trPr>
          <w:trHeight w:val="373"/>
        </w:trPr>
        <w:tc>
          <w:tcPr>
            <w:tcW w:w="5415" w:type="dxa"/>
            <w:vMerge w:val="restart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9679" w:type="dxa"/>
            <w:gridSpan w:val="6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21CBD" w:rsidRPr="00D15AF1" w:rsidTr="00C5040F">
        <w:trPr>
          <w:trHeight w:val="153"/>
        </w:trPr>
        <w:tc>
          <w:tcPr>
            <w:tcW w:w="5415" w:type="dxa"/>
            <w:vMerge/>
          </w:tcPr>
          <w:p w:rsidR="00421CBD" w:rsidRPr="00D15AF1" w:rsidRDefault="00421CBD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67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67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667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1CBD" w:rsidRPr="00D15AF1" w:rsidTr="00C5040F">
        <w:trPr>
          <w:trHeight w:val="70"/>
        </w:trPr>
        <w:tc>
          <w:tcPr>
            <w:tcW w:w="5415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421CBD" w:rsidRPr="00D15AF1" w:rsidRDefault="00921E68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421CBD" w:rsidRPr="00D15AF1" w:rsidRDefault="00421CBD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7</w:t>
            </w:r>
          </w:p>
        </w:tc>
      </w:tr>
      <w:tr w:rsidR="00421CBD" w:rsidRPr="00D15AF1" w:rsidTr="00C5040F">
        <w:tc>
          <w:tcPr>
            <w:tcW w:w="15094" w:type="dxa"/>
            <w:gridSpan w:val="7"/>
          </w:tcPr>
          <w:p w:rsidR="00421CBD" w:rsidRPr="00D15AF1" w:rsidRDefault="00421CBD" w:rsidP="00921E68">
            <w:pPr>
              <w:jc w:val="center"/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421CBD" w:rsidRPr="0055786A" w:rsidTr="00C5040F">
        <w:tc>
          <w:tcPr>
            <w:tcW w:w="15094" w:type="dxa"/>
            <w:gridSpan w:val="7"/>
          </w:tcPr>
          <w:p w:rsidR="00421CBD" w:rsidRPr="00D15AF1" w:rsidRDefault="00421CBD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="00921E68" w:rsidRPr="00D15AF1">
              <w:rPr>
                <w:rFonts w:ascii="Times New Roman" w:hAnsi="Times New Roman" w:cs="Times New Roman"/>
              </w:rPr>
              <w:t>&lt;1&gt;</w:t>
            </w:r>
            <w:r w:rsidR="00921E68"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поселение»</w:t>
            </w:r>
          </w:p>
        </w:tc>
      </w:tr>
      <w:tr w:rsidR="00F701F5" w:rsidRPr="0055786A" w:rsidTr="00C5040F">
        <w:trPr>
          <w:trHeight w:val="330"/>
        </w:trPr>
        <w:tc>
          <w:tcPr>
            <w:tcW w:w="5415" w:type="dxa"/>
          </w:tcPr>
          <w:p w:rsidR="00F701F5" w:rsidRPr="00D15AF1" w:rsidRDefault="00F701F5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F701F5" w:rsidRPr="000C11B3" w:rsidRDefault="00F701F5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:rsidR="00F701F5" w:rsidRPr="000C11B3" w:rsidRDefault="00F701F5" w:rsidP="00F70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2 574 304,0</w:t>
            </w:r>
          </w:p>
        </w:tc>
        <w:tc>
          <w:tcPr>
            <w:tcW w:w="1559" w:type="dxa"/>
            <w:vAlign w:val="center"/>
          </w:tcPr>
          <w:p w:rsidR="00F701F5" w:rsidRPr="000C11B3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3 700 000,0</w:t>
            </w:r>
          </w:p>
        </w:tc>
        <w:tc>
          <w:tcPr>
            <w:tcW w:w="1667" w:type="dxa"/>
            <w:vAlign w:val="center"/>
          </w:tcPr>
          <w:p w:rsidR="00F701F5" w:rsidRPr="000C11B3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667" w:type="dxa"/>
            <w:vAlign w:val="center"/>
          </w:tcPr>
          <w:p w:rsidR="00F701F5" w:rsidRPr="000C11B3" w:rsidRDefault="00F701F5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4 650 000,0</w:t>
            </w:r>
          </w:p>
        </w:tc>
        <w:tc>
          <w:tcPr>
            <w:tcW w:w="1667" w:type="dxa"/>
            <w:vAlign w:val="center"/>
          </w:tcPr>
          <w:p w:rsidR="00F701F5" w:rsidRPr="000C11B3" w:rsidRDefault="00F701F5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18 740 873,65</w:t>
            </w:r>
          </w:p>
        </w:tc>
      </w:tr>
      <w:tr w:rsidR="006F4EC0" w:rsidRPr="0055786A" w:rsidTr="00C5040F">
        <w:trPr>
          <w:trHeight w:val="330"/>
        </w:trPr>
        <w:tc>
          <w:tcPr>
            <w:tcW w:w="5415" w:type="dxa"/>
          </w:tcPr>
          <w:p w:rsidR="006F4EC0" w:rsidRPr="00D15AF1" w:rsidRDefault="006F4EC0" w:rsidP="005A101F">
            <w:pPr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Мероприятие (результат) № 2 «Поддержка развития общественной инфраструктуры муниципального значения в Ленинградской области»</w:t>
            </w:r>
          </w:p>
        </w:tc>
        <w:tc>
          <w:tcPr>
            <w:tcW w:w="1559" w:type="dxa"/>
            <w:vAlign w:val="center"/>
          </w:tcPr>
          <w:p w:rsidR="006F4EC0" w:rsidRPr="000C11B3" w:rsidRDefault="006F4EC0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:rsidR="006F4EC0" w:rsidRPr="000C11B3" w:rsidRDefault="006F4EC0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368 421,06</w:t>
            </w:r>
          </w:p>
        </w:tc>
        <w:tc>
          <w:tcPr>
            <w:tcW w:w="1559" w:type="dxa"/>
            <w:vAlign w:val="center"/>
          </w:tcPr>
          <w:p w:rsidR="006F4EC0" w:rsidRPr="000C11B3" w:rsidRDefault="006F4EC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:rsidR="006F4EC0" w:rsidRPr="000C11B3" w:rsidRDefault="006F4EC0" w:rsidP="006F4EC0">
            <w:pPr>
              <w:jc w:val="center"/>
            </w:pPr>
            <w:r w:rsidRPr="000C11B3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:rsidR="006F4EC0" w:rsidRPr="000C11B3" w:rsidRDefault="006F4EC0" w:rsidP="006F4EC0">
            <w:pPr>
              <w:jc w:val="center"/>
            </w:pPr>
            <w:r w:rsidRPr="000C11B3">
              <w:rPr>
                <w:sz w:val="22"/>
                <w:szCs w:val="22"/>
              </w:rPr>
              <w:t>0,0</w:t>
            </w:r>
          </w:p>
        </w:tc>
        <w:tc>
          <w:tcPr>
            <w:tcW w:w="1667" w:type="dxa"/>
            <w:vAlign w:val="center"/>
          </w:tcPr>
          <w:p w:rsidR="006F4EC0" w:rsidRPr="000C11B3" w:rsidRDefault="006F4EC0" w:rsidP="006F4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/>
                <w:color w:val="000000"/>
                <w:sz w:val="22"/>
                <w:szCs w:val="22"/>
              </w:rPr>
              <w:t>1 948 024,51</w:t>
            </w:r>
          </w:p>
        </w:tc>
      </w:tr>
      <w:tr w:rsidR="00421CBD" w:rsidRPr="0055786A" w:rsidTr="00C5040F">
        <w:tc>
          <w:tcPr>
            <w:tcW w:w="15094" w:type="dxa"/>
            <w:gridSpan w:val="7"/>
          </w:tcPr>
          <w:p w:rsidR="00421CBD" w:rsidRPr="000C11B3" w:rsidRDefault="00421CBD" w:rsidP="00921E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</w:t>
            </w:r>
            <w:r w:rsidR="00921E68" w:rsidRPr="000C11B3">
              <w:rPr>
                <w:rFonts w:ascii="Times New Roman" w:hAnsi="Times New Roman" w:cs="Times New Roman"/>
              </w:rPr>
              <w:t>&lt;1&gt;</w:t>
            </w:r>
            <w:r w:rsidR="00921E68" w:rsidRPr="000C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1B3">
              <w:rPr>
                <w:rFonts w:ascii="Times New Roman" w:hAnsi="Times New Roman" w:cs="Times New Roman"/>
                <w:sz w:val="24"/>
                <w:szCs w:val="24"/>
              </w:rPr>
              <w:t>«Улучшение качества услуг населению, предоставляемых КДЦ «Рондо»</w:t>
            </w:r>
          </w:p>
        </w:tc>
      </w:tr>
      <w:tr w:rsidR="00B946B7" w:rsidRPr="00692D00" w:rsidTr="00C5040F">
        <w:tc>
          <w:tcPr>
            <w:tcW w:w="5415" w:type="dxa"/>
          </w:tcPr>
          <w:p w:rsidR="00B946B7" w:rsidRPr="00D15AF1" w:rsidRDefault="00B946B7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B946B7" w:rsidRPr="000C11B3" w:rsidRDefault="00B946B7" w:rsidP="00B21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6 365 579,12</w:t>
            </w:r>
          </w:p>
        </w:tc>
        <w:tc>
          <w:tcPr>
            <w:tcW w:w="1559" w:type="dxa"/>
            <w:vAlign w:val="center"/>
          </w:tcPr>
          <w:p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:rsidR="00B946B7" w:rsidRPr="000C11B3" w:rsidRDefault="00B946B7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6 430 000,0</w:t>
            </w:r>
          </w:p>
        </w:tc>
        <w:tc>
          <w:tcPr>
            <w:tcW w:w="1667" w:type="dxa"/>
            <w:vAlign w:val="center"/>
          </w:tcPr>
          <w:p w:rsidR="00B946B7" w:rsidRPr="000C11B3" w:rsidRDefault="00B946B7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30 635 883,6</w:t>
            </w:r>
          </w:p>
        </w:tc>
      </w:tr>
    </w:tbl>
    <w:p w:rsidR="00FB2D65" w:rsidRDefault="00FB2D65" w:rsidP="00C5040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305" w:rsidRDefault="00C70305" w:rsidP="00C5040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C70305" w:rsidSect="001978DE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B2D65" w:rsidRPr="00907A6E" w:rsidRDefault="00FB2D65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:rsidR="00FB2D65" w:rsidRPr="00D31519" w:rsidRDefault="00FB2D65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473"/>
        <w:gridCol w:w="842"/>
        <w:gridCol w:w="1560"/>
        <w:gridCol w:w="1559"/>
        <w:gridCol w:w="1426"/>
        <w:gridCol w:w="1551"/>
        <w:gridCol w:w="1551"/>
        <w:gridCol w:w="2000"/>
      </w:tblGrid>
      <w:tr w:rsidR="001C5575" w:rsidRPr="00D31519" w:rsidTr="001C5575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575" w:rsidRPr="00D15AF1" w:rsidRDefault="00493413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0B16ED">
            <w:pPr>
              <w:jc w:val="center"/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Ед.</w:t>
            </w:r>
          </w:p>
          <w:p w:rsidR="001C5575" w:rsidRPr="00D15AF1" w:rsidRDefault="001C5575" w:rsidP="000B16ED">
            <w:pPr>
              <w:jc w:val="center"/>
              <w:rPr>
                <w:sz w:val="24"/>
                <w:szCs w:val="24"/>
              </w:rPr>
            </w:pPr>
            <w:r w:rsidRPr="00D15AF1">
              <w:rPr>
                <w:sz w:val="24"/>
                <w:szCs w:val="24"/>
              </w:rPr>
              <w:t>изм.</w:t>
            </w:r>
          </w:p>
        </w:tc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C5575" w:rsidRPr="00D31519" w:rsidTr="001C5575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15AF1">
                <w:rPr>
                  <w:rFonts w:ascii="Times New Roman" w:hAnsi="Times New Roman" w:cs="Times New Roman"/>
                  <w:sz w:val="24"/>
                  <w:szCs w:val="24"/>
                </w:rPr>
                <w:t>2022 год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15AF1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15AF1">
                <w:rPr>
                  <w:rFonts w:ascii="Times New Roman" w:hAnsi="Times New Roman" w:cs="Times New Roman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1C5575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75" w:rsidRPr="00D31519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1C5575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75" w:rsidRPr="00D15AF1" w:rsidRDefault="00493413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5AF1">
              <w:rPr>
                <w:rFonts w:ascii="Times New Roman" w:hAnsi="Times New Roman" w:cs="Times New Roman"/>
              </w:rPr>
              <w:t>9</w:t>
            </w:r>
          </w:p>
        </w:tc>
      </w:tr>
      <w:tr w:rsidR="00296814" w:rsidRPr="00D31519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0C11B3" w:rsidRDefault="00296814" w:rsidP="001C5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2 942 725,06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3 700 000,0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4 650 000,0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4 650 000,0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296814" w:rsidRPr="00DC7AC8" w:rsidTr="001C5575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0C11B3" w:rsidRDefault="00296814" w:rsidP="001C5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6 365 579,12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14" w:rsidRPr="000C11B3" w:rsidRDefault="00296814" w:rsidP="00C1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B3">
              <w:rPr>
                <w:rFonts w:ascii="Times New Roman" w:hAnsi="Times New Roman" w:cs="Times New Roman"/>
                <w:sz w:val="22"/>
                <w:szCs w:val="22"/>
              </w:rPr>
              <w:t>6 430 000,0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0C11B3" w:rsidRDefault="00296814" w:rsidP="00C12FAA">
            <w:pPr>
              <w:jc w:val="center"/>
            </w:pPr>
            <w:r w:rsidRPr="000C11B3">
              <w:rPr>
                <w:sz w:val="22"/>
                <w:szCs w:val="22"/>
              </w:rPr>
              <w:t>6 430 000,0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14" w:rsidRPr="000C11B3" w:rsidRDefault="00296814" w:rsidP="00C12FAA">
            <w:pPr>
              <w:jc w:val="center"/>
            </w:pPr>
            <w:r w:rsidRPr="000C11B3">
              <w:rPr>
                <w:sz w:val="22"/>
                <w:szCs w:val="22"/>
              </w:rPr>
              <w:t>6 430 000,0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14" w:rsidRPr="00D15AF1" w:rsidRDefault="00296814" w:rsidP="001C5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F1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</w:tbl>
    <w:p w:rsidR="00FB2D65" w:rsidRPr="00DC7AC8" w:rsidRDefault="00FB2D65" w:rsidP="00D50746">
      <w:pPr>
        <w:ind w:firstLine="709"/>
        <w:jc w:val="both"/>
        <w:rPr>
          <w:b/>
          <w:sz w:val="24"/>
          <w:szCs w:val="24"/>
        </w:rPr>
      </w:pPr>
    </w:p>
    <w:sectPr w:rsidR="00FB2D65" w:rsidRPr="00DC7AC8" w:rsidSect="001978DE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E1" w:rsidRDefault="007969E1">
      <w:r>
        <w:separator/>
      </w:r>
    </w:p>
  </w:endnote>
  <w:endnote w:type="continuationSeparator" w:id="0">
    <w:p w:rsidR="007969E1" w:rsidRDefault="007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E1" w:rsidRDefault="007969E1">
      <w:r>
        <w:separator/>
      </w:r>
    </w:p>
  </w:footnote>
  <w:footnote w:type="continuationSeparator" w:id="0">
    <w:p w:rsidR="007969E1" w:rsidRDefault="0079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5" w:rsidRDefault="00C334F6" w:rsidP="003E2B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D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D65">
      <w:rPr>
        <w:rStyle w:val="a8"/>
        <w:noProof/>
      </w:rPr>
      <w:t>1</w:t>
    </w:r>
    <w:r>
      <w:rPr>
        <w:rStyle w:val="a8"/>
      </w:rPr>
      <w:fldChar w:fldCharType="end"/>
    </w:r>
  </w:p>
  <w:p w:rsidR="00FB2D65" w:rsidRDefault="00FB2D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5" w:rsidRDefault="00FB2D65">
    <w:pPr>
      <w:pStyle w:val="a6"/>
      <w:jc w:val="center"/>
    </w:pPr>
  </w:p>
  <w:p w:rsidR="00FB2D65" w:rsidRPr="004F498F" w:rsidRDefault="00FB2D65" w:rsidP="004F49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5" w:rsidRDefault="00FB2D65">
    <w:pPr>
      <w:pStyle w:val="a6"/>
      <w:jc w:val="right"/>
    </w:pPr>
  </w:p>
  <w:p w:rsidR="00FB2D65" w:rsidRDefault="00FB2D6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5" w:rsidRDefault="00FB2D65">
    <w:pPr>
      <w:pStyle w:val="a6"/>
      <w:jc w:val="center"/>
    </w:pPr>
  </w:p>
  <w:p w:rsidR="00FB2D65" w:rsidRDefault="00FB2D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A7EE9"/>
    <w:rsid w:val="000B08C1"/>
    <w:rsid w:val="000B16ED"/>
    <w:rsid w:val="000B3844"/>
    <w:rsid w:val="000B7413"/>
    <w:rsid w:val="000B75D1"/>
    <w:rsid w:val="000B7EFD"/>
    <w:rsid w:val="000B7F3C"/>
    <w:rsid w:val="000C0405"/>
    <w:rsid w:val="000C0720"/>
    <w:rsid w:val="000C11B3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338"/>
    <w:rsid w:val="00133498"/>
    <w:rsid w:val="0013522D"/>
    <w:rsid w:val="00136076"/>
    <w:rsid w:val="001441CC"/>
    <w:rsid w:val="00144958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978DE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C5575"/>
    <w:rsid w:val="001D03EE"/>
    <w:rsid w:val="001D131E"/>
    <w:rsid w:val="001D1BAA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4988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96814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1B8"/>
    <w:rsid w:val="002E3362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069"/>
    <w:rsid w:val="00303482"/>
    <w:rsid w:val="00303683"/>
    <w:rsid w:val="00304186"/>
    <w:rsid w:val="003045D9"/>
    <w:rsid w:val="00304920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3BE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35C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1F7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2F"/>
    <w:rsid w:val="003D6AD7"/>
    <w:rsid w:val="003D6ED4"/>
    <w:rsid w:val="003D7C5F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D1C"/>
    <w:rsid w:val="00400E52"/>
    <w:rsid w:val="00402971"/>
    <w:rsid w:val="00403951"/>
    <w:rsid w:val="00406E72"/>
    <w:rsid w:val="004071F4"/>
    <w:rsid w:val="0040780D"/>
    <w:rsid w:val="00411B70"/>
    <w:rsid w:val="00411BDB"/>
    <w:rsid w:val="00411BDE"/>
    <w:rsid w:val="00413F5A"/>
    <w:rsid w:val="004158E9"/>
    <w:rsid w:val="00416D43"/>
    <w:rsid w:val="0041790F"/>
    <w:rsid w:val="00421143"/>
    <w:rsid w:val="00421CBD"/>
    <w:rsid w:val="00425EAD"/>
    <w:rsid w:val="00427031"/>
    <w:rsid w:val="00427B22"/>
    <w:rsid w:val="00431203"/>
    <w:rsid w:val="00431CA3"/>
    <w:rsid w:val="004339C0"/>
    <w:rsid w:val="00433C79"/>
    <w:rsid w:val="00434856"/>
    <w:rsid w:val="00435B50"/>
    <w:rsid w:val="00436D2D"/>
    <w:rsid w:val="0044076D"/>
    <w:rsid w:val="004431D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0EF7"/>
    <w:rsid w:val="00491362"/>
    <w:rsid w:val="0049157C"/>
    <w:rsid w:val="004921D6"/>
    <w:rsid w:val="00493413"/>
    <w:rsid w:val="00494290"/>
    <w:rsid w:val="00495E26"/>
    <w:rsid w:val="004966EE"/>
    <w:rsid w:val="004A0295"/>
    <w:rsid w:val="004A1C10"/>
    <w:rsid w:val="004A2FE8"/>
    <w:rsid w:val="004A35FC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22A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5D57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23ED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2BC7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17F3B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6DFE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6BDE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164B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4EC0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69E1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2DDF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272E9"/>
    <w:rsid w:val="00831933"/>
    <w:rsid w:val="00831977"/>
    <w:rsid w:val="008319F4"/>
    <w:rsid w:val="0083247C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5A1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256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1E68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60B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97B71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1D44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416D"/>
    <w:rsid w:val="00A04CE7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604E7"/>
    <w:rsid w:val="00A605EF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37B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6702"/>
    <w:rsid w:val="00B17CA4"/>
    <w:rsid w:val="00B21891"/>
    <w:rsid w:val="00B2370B"/>
    <w:rsid w:val="00B239A0"/>
    <w:rsid w:val="00B24698"/>
    <w:rsid w:val="00B25039"/>
    <w:rsid w:val="00B25072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573B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3D3F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6B7"/>
    <w:rsid w:val="00B94964"/>
    <w:rsid w:val="00B94A1E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2744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6CA8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34F6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40F"/>
    <w:rsid w:val="00C50607"/>
    <w:rsid w:val="00C50815"/>
    <w:rsid w:val="00C52596"/>
    <w:rsid w:val="00C537E1"/>
    <w:rsid w:val="00C543FA"/>
    <w:rsid w:val="00C5445A"/>
    <w:rsid w:val="00C575D7"/>
    <w:rsid w:val="00C62064"/>
    <w:rsid w:val="00C64979"/>
    <w:rsid w:val="00C66DD9"/>
    <w:rsid w:val="00C70305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E55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D00042"/>
    <w:rsid w:val="00D00195"/>
    <w:rsid w:val="00D00C52"/>
    <w:rsid w:val="00D0180D"/>
    <w:rsid w:val="00D02E8B"/>
    <w:rsid w:val="00D03C3F"/>
    <w:rsid w:val="00D03F54"/>
    <w:rsid w:val="00D0426F"/>
    <w:rsid w:val="00D04B24"/>
    <w:rsid w:val="00D04E99"/>
    <w:rsid w:val="00D053DB"/>
    <w:rsid w:val="00D061AC"/>
    <w:rsid w:val="00D108EA"/>
    <w:rsid w:val="00D11786"/>
    <w:rsid w:val="00D11AA4"/>
    <w:rsid w:val="00D12DE7"/>
    <w:rsid w:val="00D15AF1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3918"/>
    <w:rsid w:val="00D44651"/>
    <w:rsid w:val="00D45AE7"/>
    <w:rsid w:val="00D47868"/>
    <w:rsid w:val="00D50746"/>
    <w:rsid w:val="00D512FC"/>
    <w:rsid w:val="00D52BC7"/>
    <w:rsid w:val="00D535D6"/>
    <w:rsid w:val="00D56161"/>
    <w:rsid w:val="00D56709"/>
    <w:rsid w:val="00D56B8D"/>
    <w:rsid w:val="00D57966"/>
    <w:rsid w:val="00D60A5A"/>
    <w:rsid w:val="00D60BBA"/>
    <w:rsid w:val="00D60E3C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C7AC8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C62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0D81"/>
    <w:rsid w:val="00F61B42"/>
    <w:rsid w:val="00F64190"/>
    <w:rsid w:val="00F6446A"/>
    <w:rsid w:val="00F646B0"/>
    <w:rsid w:val="00F64EB9"/>
    <w:rsid w:val="00F66755"/>
    <w:rsid w:val="00F673FF"/>
    <w:rsid w:val="00F701F5"/>
    <w:rsid w:val="00F704FE"/>
    <w:rsid w:val="00F70EAB"/>
    <w:rsid w:val="00F7145B"/>
    <w:rsid w:val="00F7153F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2D65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78C9"/>
    <w:rsid w:val="00FE0751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273E3"/>
  <w15:docId w15:val="{1D8900E9-38F3-4BA8-88B2-8833715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6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6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916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3A6146"/>
    <w:pPr>
      <w:spacing w:before="120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166C"/>
    <w:rPr>
      <w:sz w:val="20"/>
      <w:szCs w:val="20"/>
    </w:rPr>
  </w:style>
  <w:style w:type="paragraph" w:styleId="a3">
    <w:name w:val="Body Text"/>
    <w:basedOn w:val="a"/>
    <w:link w:val="a4"/>
    <w:uiPriority w:val="99"/>
    <w:rsid w:val="003A6146"/>
    <w:rPr>
      <w:rFonts w:ascii="Arial" w:hAnsi="Arial" w:cs="Arial"/>
      <w:i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66C"/>
    <w:rPr>
      <w:sz w:val="20"/>
      <w:szCs w:val="20"/>
    </w:rPr>
  </w:style>
  <w:style w:type="table" w:styleId="a5">
    <w:name w:val="Table Grid"/>
    <w:basedOn w:val="a1"/>
    <w:uiPriority w:val="99"/>
    <w:rsid w:val="003A6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10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26F1"/>
    <w:rPr>
      <w:rFonts w:cs="Times New Roman"/>
    </w:rPr>
  </w:style>
  <w:style w:type="character" w:styleId="a8">
    <w:name w:val="page number"/>
    <w:basedOn w:val="a0"/>
    <w:uiPriority w:val="99"/>
    <w:rsid w:val="00FA1028"/>
    <w:rPr>
      <w:rFonts w:cs="Times New Roman"/>
    </w:rPr>
  </w:style>
  <w:style w:type="paragraph" w:styleId="a9">
    <w:name w:val="footer"/>
    <w:basedOn w:val="a"/>
    <w:link w:val="aa"/>
    <w:uiPriority w:val="99"/>
    <w:rsid w:val="00FA1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66C"/>
    <w:rPr>
      <w:sz w:val="20"/>
      <w:szCs w:val="20"/>
    </w:rPr>
  </w:style>
  <w:style w:type="paragraph" w:styleId="23">
    <w:name w:val="Body Text 2"/>
    <w:basedOn w:val="a"/>
    <w:link w:val="24"/>
    <w:uiPriority w:val="99"/>
    <w:rsid w:val="009069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166C"/>
    <w:rPr>
      <w:sz w:val="20"/>
      <w:szCs w:val="20"/>
    </w:r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E2F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6F5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84E"/>
    <w:rPr>
      <w:sz w:val="16"/>
    </w:rPr>
  </w:style>
  <w:style w:type="paragraph" w:customStyle="1" w:styleId="ConsPlusTitle">
    <w:name w:val="ConsPlusTitle"/>
    <w:uiPriority w:val="99"/>
    <w:rsid w:val="004D26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D26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26F1"/>
    <w:rPr>
      <w:rFonts w:ascii="Arial" w:hAnsi="Arial"/>
      <w:lang w:val="ru-RU" w:eastAsia="ru-RU"/>
    </w:rPr>
  </w:style>
  <w:style w:type="paragraph" w:styleId="ab">
    <w:name w:val="footnote text"/>
    <w:basedOn w:val="a"/>
    <w:link w:val="ac"/>
    <w:uiPriority w:val="99"/>
    <w:rsid w:val="004D26F1"/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4D26F1"/>
    <w:rPr>
      <w:rFonts w:ascii="Calibri" w:eastAsia="Times New Roman" w:hAnsi="Calibri"/>
      <w:lang w:eastAsia="en-US"/>
    </w:rPr>
  </w:style>
  <w:style w:type="character" w:styleId="ad">
    <w:name w:val="footnote reference"/>
    <w:basedOn w:val="a0"/>
    <w:uiPriority w:val="99"/>
    <w:rsid w:val="004D26F1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F52B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DA265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A2658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0478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8F5608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C81E6E"/>
    <w:pPr>
      <w:widowControl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81E6E"/>
    <w:rPr>
      <w:sz w:val="16"/>
    </w:rPr>
  </w:style>
  <w:style w:type="paragraph" w:styleId="af2">
    <w:name w:val="Plain Text"/>
    <w:basedOn w:val="a"/>
    <w:link w:val="af3"/>
    <w:uiPriority w:val="99"/>
    <w:rsid w:val="004F498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4F498F"/>
    <w:rPr>
      <w:rFonts w:ascii="Courier New" w:eastAsia="Times New Roman" w:hAnsi="Courier New"/>
    </w:rPr>
  </w:style>
  <w:style w:type="paragraph" w:styleId="af4">
    <w:name w:val="endnote text"/>
    <w:basedOn w:val="a"/>
    <w:link w:val="af5"/>
    <w:uiPriority w:val="99"/>
    <w:rsid w:val="00CA60F0"/>
  </w:style>
  <w:style w:type="character" w:customStyle="1" w:styleId="af5">
    <w:name w:val="Текст концевой сноски Знак"/>
    <w:basedOn w:val="a0"/>
    <w:link w:val="af4"/>
    <w:uiPriority w:val="99"/>
    <w:locked/>
    <w:rsid w:val="00CA60F0"/>
    <w:rPr>
      <w:rFonts w:cs="Times New Roman"/>
    </w:rPr>
  </w:style>
  <w:style w:type="character" w:styleId="af6">
    <w:name w:val="endnote reference"/>
    <w:basedOn w:val="a0"/>
    <w:uiPriority w:val="99"/>
    <w:rsid w:val="00CA60F0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632BE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632BEF"/>
  </w:style>
  <w:style w:type="character" w:customStyle="1" w:styleId="af9">
    <w:name w:val="Текст примечания Знак"/>
    <w:basedOn w:val="a0"/>
    <w:link w:val="af8"/>
    <w:uiPriority w:val="99"/>
    <w:locked/>
    <w:rsid w:val="00632BEF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632BE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632BEF"/>
    <w:rPr>
      <w:rFonts w:cs="Times New Roman"/>
      <w:b/>
    </w:rPr>
  </w:style>
  <w:style w:type="paragraph" w:customStyle="1" w:styleId="afc">
    <w:name w:val="???????"/>
    <w:uiPriority w:val="99"/>
    <w:rsid w:val="00D1650E"/>
    <w:rPr>
      <w:sz w:val="20"/>
      <w:szCs w:val="20"/>
    </w:rPr>
  </w:style>
  <w:style w:type="paragraph" w:styleId="afd">
    <w:name w:val="No Spacing"/>
    <w:uiPriority w:val="1"/>
    <w:qFormat/>
    <w:rsid w:val="001B22CE"/>
    <w:rPr>
      <w:rFonts w:ascii="Calibri" w:hAnsi="Calibri"/>
      <w:lang w:eastAsia="en-US"/>
    </w:rPr>
  </w:style>
  <w:style w:type="paragraph" w:customStyle="1" w:styleId="formattext">
    <w:name w:val="formattext"/>
    <w:basedOn w:val="a"/>
    <w:uiPriority w:val="99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uiPriority w:val="99"/>
    <w:rsid w:val="002141D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5C3BF8"/>
    <w:rPr>
      <w:rFonts w:cs="Times New Roman"/>
      <w:i/>
    </w:rPr>
  </w:style>
  <w:style w:type="paragraph" w:customStyle="1" w:styleId="pboth">
    <w:name w:val="pboth"/>
    <w:basedOn w:val="a"/>
    <w:uiPriority w:val="99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0A5E1C"/>
    <w:rPr>
      <w:rFonts w:cs="Times New Roman"/>
      <w:b/>
    </w:rPr>
  </w:style>
  <w:style w:type="paragraph" w:styleId="aff0">
    <w:name w:val="Normal (Web)"/>
    <w:basedOn w:val="a"/>
    <w:uiPriority w:val="99"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1442-4245-4933-8682-26018DB3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Щербакова Ю.В.</dc:creator>
  <cp:lastModifiedBy>Buhgalter1</cp:lastModifiedBy>
  <cp:revision>28</cp:revision>
  <cp:lastPrinted>2023-11-27T13:33:00Z</cp:lastPrinted>
  <dcterms:created xsi:type="dcterms:W3CDTF">2023-11-08T09:39:00Z</dcterms:created>
  <dcterms:modified xsi:type="dcterms:W3CDTF">2023-11-27T13:37:00Z</dcterms:modified>
</cp:coreProperties>
</file>